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РОССИЙСКАЯ</w:t>
      </w:r>
      <w:r w:rsidR="00681C6C">
        <w:rPr>
          <w:rFonts w:ascii="Arial" w:hAnsi="Arial" w:cs="Arial"/>
          <w:b/>
          <w:sz w:val="24"/>
          <w:szCs w:val="24"/>
        </w:rPr>
        <w:t xml:space="preserve"> ФЕДЕРАЦИЯ</w:t>
      </w:r>
    </w:p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КРАЙ РЫБИНСКИЙ </w:t>
      </w:r>
      <w:r w:rsidR="00681C6C">
        <w:rPr>
          <w:rFonts w:ascii="Arial" w:hAnsi="Arial" w:cs="Arial"/>
          <w:b/>
          <w:sz w:val="24"/>
          <w:szCs w:val="24"/>
        </w:rPr>
        <w:t>РАЙОН</w:t>
      </w:r>
    </w:p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 СЕЛЬСКИЙ СОВЕТ</w:t>
      </w:r>
      <w:r w:rsidR="00681C6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00.00.2021 г.                               с. Большие Ключи                                           № проект                                </w:t>
      </w:r>
    </w:p>
    <w:p w:rsidR="00681C6C" w:rsidRDefault="00681C6C" w:rsidP="00681C6C">
      <w:pPr>
        <w:ind w:firstLine="709"/>
        <w:rPr>
          <w:bCs/>
          <w:sz w:val="20"/>
        </w:rPr>
      </w:pPr>
    </w:p>
    <w:p w:rsidR="00681C6C" w:rsidRDefault="00681C6C" w:rsidP="00681C6C">
      <w:pPr>
        <w:pStyle w:val="ConsPlusTitle"/>
        <w:jc w:val="center"/>
      </w:pPr>
    </w:p>
    <w:p w:rsidR="00681C6C" w:rsidRPr="00BD4AFD" w:rsidRDefault="00681C6C" w:rsidP="00681C6C">
      <w:pPr>
        <w:ind w:right="5102"/>
        <w:rPr>
          <w:bCs/>
          <w:sz w:val="24"/>
          <w:szCs w:val="24"/>
        </w:rPr>
      </w:pPr>
      <w:r w:rsidRPr="00BD4AFD">
        <w:rPr>
          <w:sz w:val="24"/>
          <w:szCs w:val="24"/>
        </w:rPr>
        <w:t xml:space="preserve">О внесении изменений в решение Большеключинского сельского Совета депутатов от 23.04.2021 № 7-30р «Об утверждении </w:t>
      </w:r>
      <w:r w:rsidRPr="00BD4AFD">
        <w:rPr>
          <w:bCs/>
          <w:sz w:val="24"/>
          <w:szCs w:val="24"/>
        </w:rPr>
        <w:t>Порядка определения части территории</w:t>
      </w:r>
      <w:r w:rsidRPr="00BD4AFD">
        <w:rPr>
          <w:b/>
          <w:bCs/>
          <w:sz w:val="24"/>
          <w:szCs w:val="24"/>
        </w:rPr>
        <w:t xml:space="preserve"> </w:t>
      </w:r>
      <w:r w:rsidRPr="00BD4AFD">
        <w:rPr>
          <w:bCs/>
          <w:sz w:val="24"/>
          <w:szCs w:val="24"/>
        </w:rPr>
        <w:t>Большеключинского сельсовета, предназначенной для реализации инициативных проектов»</w:t>
      </w:r>
    </w:p>
    <w:p w:rsidR="00681C6C" w:rsidRPr="00BD4AFD" w:rsidRDefault="00681C6C" w:rsidP="00681C6C">
      <w:pPr>
        <w:pStyle w:val="ConsPlusTitle"/>
        <w:rPr>
          <w:sz w:val="24"/>
          <w:szCs w:val="24"/>
        </w:rPr>
      </w:pPr>
    </w:p>
    <w:p w:rsidR="000D03BA" w:rsidRPr="00BD4AFD" w:rsidRDefault="000D03BA" w:rsidP="000D03BA">
      <w:pPr>
        <w:ind w:firstLine="709"/>
        <w:jc w:val="both"/>
        <w:rPr>
          <w:sz w:val="24"/>
          <w:szCs w:val="24"/>
        </w:rPr>
      </w:pPr>
      <w:r w:rsidRPr="00BD4AFD">
        <w:rPr>
          <w:sz w:val="24"/>
          <w:szCs w:val="24"/>
        </w:rPr>
        <w:t xml:space="preserve">На основании заключения Администрации Губернатора Красноярского края по нормативному правовому акту от 23.04.2021 №7-30р, </w:t>
      </w:r>
      <w:proofErr w:type="gramStart"/>
      <w:r w:rsidRPr="00BD4AFD">
        <w:rPr>
          <w:sz w:val="24"/>
          <w:szCs w:val="24"/>
        </w:rPr>
        <w:t>в  соответствии</w:t>
      </w:r>
      <w:proofErr w:type="gramEnd"/>
      <w:r w:rsidRPr="00BD4AFD">
        <w:rPr>
          <w:sz w:val="24"/>
          <w:szCs w:val="24"/>
        </w:rPr>
        <w:t xml:space="preserve">  с часть 1  статьи  26.1  Федерального  закона  от  06.10.2003  № 131-ФЗ «Об общих принципах организации местного самоуправления в Российской Федерации», руководствуясь  статьями  7, 20, 24  Устава   Большеключинского  сельсовета  Рыбинского  района,  Красноярского  края,  Большеключинский  сельский  Совет  депутатов  РЕШИЛ:</w:t>
      </w:r>
    </w:p>
    <w:p w:rsidR="00681C6C" w:rsidRPr="00BD4AFD" w:rsidRDefault="00681C6C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A5C10" w:rsidRPr="00BD4AFD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BD4AFD">
        <w:rPr>
          <w:rFonts w:ascii="Times New Roman" w:hAnsi="Times New Roman" w:cs="Times New Roman"/>
          <w:bCs/>
          <w:sz w:val="24"/>
          <w:szCs w:val="24"/>
        </w:rPr>
        <w:t xml:space="preserve"> Порядок определения части территории Большеключинского</w:t>
      </w:r>
      <w:r w:rsidRPr="00BD4A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4AFD">
        <w:rPr>
          <w:rFonts w:ascii="Times New Roman" w:hAnsi="Times New Roman" w:cs="Times New Roman"/>
          <w:bCs/>
          <w:sz w:val="24"/>
          <w:szCs w:val="24"/>
        </w:rPr>
        <w:t>сельсовета,</w:t>
      </w:r>
      <w:r w:rsidRPr="00BD4AFD">
        <w:rPr>
          <w:rFonts w:ascii="Times New Roman" w:hAnsi="Times New Roman" w:cs="Times New Roman"/>
          <w:sz w:val="24"/>
          <w:szCs w:val="24"/>
        </w:rPr>
        <w:t xml:space="preserve"> предназначенной для реализации инициативных проектов, </w:t>
      </w:r>
      <w:r w:rsidR="00BA5C10" w:rsidRPr="00BD4AF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1.1. В наименовании акта, в пункте 1 акта, в наименовании Приложения к акту, в пункте 1.1 приложения к акту</w:t>
      </w:r>
      <w:r w:rsidR="00346EDE" w:rsidRPr="00BD4AFD">
        <w:rPr>
          <w:rFonts w:ascii="Times New Roman" w:hAnsi="Times New Roman" w:cs="Times New Roman"/>
          <w:sz w:val="24"/>
          <w:szCs w:val="24"/>
        </w:rPr>
        <w:t>, в пункте 1.4 приложения к акту</w:t>
      </w:r>
      <w:r w:rsidRPr="00BD4AFD">
        <w:rPr>
          <w:rFonts w:ascii="Times New Roman" w:hAnsi="Times New Roman" w:cs="Times New Roman"/>
          <w:sz w:val="24"/>
          <w:szCs w:val="24"/>
        </w:rPr>
        <w:t xml:space="preserve"> исключить слово- «территории,», «территории или».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1.2. Дополнить пункт 1.4. Приложения к акту подпунктом 4) следующего содержания: 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«4) староста сельского населенного пункта».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1.3. Подпункты 2,3 пункта 2.5. Приложения к акту изложить в следующей редакции: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«2)</w:t>
      </w:r>
      <w:r w:rsidR="001224A1" w:rsidRPr="00BD4AFD">
        <w:rPr>
          <w:rFonts w:ascii="Times New Roman" w:hAnsi="Times New Roman" w:cs="Times New Roman"/>
          <w:bCs/>
          <w:sz w:val="24"/>
          <w:szCs w:val="24"/>
        </w:rPr>
        <w:t xml:space="preserve">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граждан;»</w:t>
      </w:r>
    </w:p>
    <w:p w:rsidR="001224A1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«3)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самоуправления;»</w:t>
      </w:r>
    </w:p>
    <w:p w:rsidR="001224A1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1.4. Пункт 2.5. Приложения к акту дополнить подпунктом 6 следующего содержания:</w:t>
      </w:r>
    </w:p>
    <w:p w:rsidR="00BA5C10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«6) в границах запрашиваемой территории входят жилые дома, не относящиеся к товариществу собственников жилья, которое является инициатором проекта.».</w:t>
      </w:r>
    </w:p>
    <w:p w:rsidR="00681C6C" w:rsidRPr="00BD4AFD" w:rsidRDefault="00681C6C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2. </w:t>
      </w:r>
      <w:r w:rsidR="00EA6C9F">
        <w:rPr>
          <w:rFonts w:ascii="Times New Roman" w:hAnsi="Times New Roman" w:cs="Times New Roman"/>
          <w:sz w:val="24"/>
          <w:szCs w:val="24"/>
        </w:rPr>
        <w:t>Контроль</w:t>
      </w:r>
      <w:r w:rsidRPr="00BD4AFD">
        <w:rPr>
          <w:rFonts w:ascii="Times New Roman" w:hAnsi="Times New Roman" w:cs="Times New Roman"/>
          <w:sz w:val="24"/>
          <w:szCs w:val="24"/>
        </w:rPr>
        <w:t xml:space="preserve"> за исполнение настоящего Решения оставляю за собой. </w:t>
      </w:r>
    </w:p>
    <w:p w:rsidR="00681C6C" w:rsidRPr="00BD4AFD" w:rsidRDefault="00681C6C" w:rsidP="00BD4AFD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="008B5BF7">
        <w:rPr>
          <w:rFonts w:ascii="Times New Roman" w:hAnsi="Times New Roman" w:cs="Times New Roman"/>
          <w:sz w:val="24"/>
          <w:szCs w:val="24"/>
        </w:rPr>
        <w:t>после</w:t>
      </w:r>
      <w:r w:rsidRPr="00BD4AF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«Вести села».</w:t>
      </w:r>
    </w:p>
    <w:p w:rsidR="00681C6C" w:rsidRDefault="00681C6C" w:rsidP="00BD4AFD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B5BF7" w:rsidRPr="00BD4AFD" w:rsidRDefault="008B5BF7" w:rsidP="00BD4AFD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                                              И.А. Иванов </w:t>
      </w: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>Глава Большеключинского сельсовета                                       Т.В. Штоль</w:t>
      </w:r>
    </w:p>
    <w:p w:rsidR="001224A1" w:rsidRDefault="001224A1" w:rsidP="00681C6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8B5BF7" w:rsidRDefault="008B5BF7" w:rsidP="00681C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C6C" w:rsidRDefault="00681C6C" w:rsidP="00681C6C">
      <w:pPr>
        <w:pStyle w:val="ConsPlusNormal"/>
        <w:spacing w:line="240" w:lineRule="auto"/>
        <w:jc w:val="right"/>
      </w:pPr>
      <w:r>
        <w:lastRenderedPageBreak/>
        <w:t>Приложение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 xml:space="preserve">к Решению Большеключинского сельского 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>Совета депутатов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 xml:space="preserve">от </w:t>
      </w:r>
      <w:r w:rsidR="001224A1">
        <w:t>00</w:t>
      </w:r>
      <w:r>
        <w:t>.0</w:t>
      </w:r>
      <w:r w:rsidR="001224A1">
        <w:t>0</w:t>
      </w:r>
      <w:r>
        <w:t xml:space="preserve">.2021 № </w:t>
      </w:r>
      <w:r w:rsidR="001224A1">
        <w:t>00</w:t>
      </w:r>
    </w:p>
    <w:p w:rsidR="00681C6C" w:rsidRDefault="00681C6C" w:rsidP="00681C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определения части территории Большеключинского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</w:rPr>
        <w:t>сельсовета, предназначенной для реализации инициативных проектов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681C6C" w:rsidRDefault="00681C6C" w:rsidP="00681C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положения</w:t>
      </w:r>
    </w:p>
    <w:p w:rsidR="00681C6C" w:rsidRDefault="00681C6C" w:rsidP="00681C6C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>
        <w:rPr>
          <w:bCs/>
          <w:sz w:val="24"/>
          <w:szCs w:val="24"/>
        </w:rPr>
        <w:t>Большеключинского сельсовета (далее – территория), на которой могут реализовываться инициативные проекты.</w:t>
      </w:r>
    </w:p>
    <w:p w:rsidR="00681C6C" w:rsidRDefault="00681C6C" w:rsidP="00681C6C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>1.2. Для целей настоящего Порядка инициативный проект - проект, внесенный в администрацию Большеключинского сельсовета, посредством которого обеспечивается реализация мероприятий, имеющих приоритетное значение для жителей Большеключинского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или его части по решению вопросов местного значения или иных вопросов, право </w:t>
      </w:r>
      <w:proofErr w:type="gramStart"/>
      <w:r>
        <w:rPr>
          <w:sz w:val="24"/>
          <w:szCs w:val="24"/>
        </w:rPr>
        <w:t>решения</w:t>
      </w:r>
      <w:proofErr w:type="gramEnd"/>
      <w:r>
        <w:rPr>
          <w:sz w:val="24"/>
          <w:szCs w:val="24"/>
        </w:rPr>
        <w:t xml:space="preserve"> которых предоставлено органам местного самоуправления Большеключинского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="00BA5C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(далее – инициативный проект);</w:t>
      </w:r>
    </w:p>
    <w:p w:rsidR="00681C6C" w:rsidRDefault="00681C6C" w:rsidP="00681C6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 Большеключинского сельсовета.</w:t>
      </w:r>
    </w:p>
    <w:p w:rsidR="00681C6C" w:rsidRDefault="00681C6C" w:rsidP="00681C6C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hAnsi="Arial" w:cs="Arial"/>
          <w:bCs/>
        </w:rPr>
        <w:t>Большеключинского сельсовета</w:t>
      </w:r>
      <w:r>
        <w:rPr>
          <w:rFonts w:ascii="Arial" w:hAnsi="Arial" w:cs="Arial"/>
        </w:rPr>
        <w:t>;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органы территориального общественного самоуправления;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товарищества </w:t>
      </w:r>
      <w:r w:rsidR="00557E2C">
        <w:rPr>
          <w:rFonts w:ascii="Arial" w:hAnsi="Arial" w:cs="Arial"/>
          <w:sz w:val="24"/>
          <w:szCs w:val="24"/>
        </w:rPr>
        <w:t>собственников жилья;</w:t>
      </w:r>
    </w:p>
    <w:p w:rsidR="00557E2C" w:rsidRDefault="00557E2C" w:rsidP="00681C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>
        <w:rPr>
          <w:rFonts w:ascii="Arial" w:hAnsi="Arial" w:cs="Arial"/>
          <w:bCs/>
          <w:sz w:val="24"/>
          <w:szCs w:val="24"/>
        </w:rPr>
        <w:t>Большеключинского сельсовета</w:t>
      </w:r>
      <w:r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681C6C" w:rsidRDefault="00681C6C" w:rsidP="00681C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1C6C" w:rsidRDefault="00681C6C" w:rsidP="00681C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обращается в администрацию Большеключинского сельсовета с заявлением об определении территории, на которой планирует реализовывать инициативный проект</w:t>
      </w:r>
      <w:r>
        <w:rPr>
          <w:rFonts w:ascii="Arial" w:hAnsi="Arial" w:cs="Arial"/>
          <w:sz w:val="24"/>
          <w:szCs w:val="24"/>
        </w:rPr>
        <w:t xml:space="preserve"> с описанием ее границ</w:t>
      </w:r>
      <w:r>
        <w:rPr>
          <w:rFonts w:ascii="Arial" w:hAnsi="Arial" w:cs="Arial"/>
          <w:bCs/>
          <w:sz w:val="24"/>
          <w:szCs w:val="24"/>
        </w:rPr>
        <w:t>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681C6C" w:rsidRDefault="00681C6C" w:rsidP="00681C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краткое описание инициативного проекта;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Большеключинского сельсовета инициативного проекта и определении территории, на которой предлагается его реализация.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2.4. Администрация Большеключинского сельсовета в течение 15 календарный дней со дня поступления заявления принимает решение: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территория выходит за пределы территории Большеключинского сельсовета;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557E2C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>
        <w:rPr>
          <w:rFonts w:ascii="Arial" w:hAnsi="Arial" w:cs="Arial"/>
          <w:bCs/>
          <w:sz w:val="24"/>
          <w:szCs w:val="24"/>
        </w:rPr>
        <w:t>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04401B"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4401B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 действующего законодательства.</w:t>
      </w:r>
    </w:p>
    <w:p w:rsidR="00681C6C" w:rsidRDefault="0004401B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в границах запрашиваемой территории входят жилые дома, не относящиеся к товариществу собственников жилья, которое является инициатором проекта.</w:t>
      </w:r>
      <w:r w:rsidR="00681C6C">
        <w:rPr>
          <w:rFonts w:ascii="Arial" w:hAnsi="Arial" w:cs="Arial"/>
          <w:bCs/>
          <w:sz w:val="24"/>
          <w:szCs w:val="24"/>
        </w:rPr>
        <w:t xml:space="preserve"> 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 Большеключинского сельсовета вправе предложить инициаторам проекта иную территорию для реализации инициативного проекта.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Большеключинского сельсовета соответствующего решения.</w:t>
      </w:r>
    </w:p>
    <w:p w:rsidR="00681C6C" w:rsidRDefault="00681C6C" w:rsidP="00681C6C">
      <w:pPr>
        <w:jc w:val="both"/>
        <w:rPr>
          <w:rFonts w:ascii="Arial" w:hAnsi="Arial" w:cs="Arial"/>
          <w:bCs/>
          <w:sz w:val="24"/>
          <w:szCs w:val="24"/>
        </w:rPr>
      </w:pPr>
    </w:p>
    <w:p w:rsidR="00681C6C" w:rsidRDefault="00681C6C" w:rsidP="00681C6C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Решение администрации </w:t>
      </w:r>
      <w:r>
        <w:rPr>
          <w:rFonts w:ascii="Arial" w:hAnsi="Arial" w:cs="Arial"/>
          <w:bCs/>
          <w:sz w:val="24"/>
          <w:szCs w:val="24"/>
        </w:rPr>
        <w:t>Большеключинского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81C6C" w:rsidRDefault="00681C6C" w:rsidP="00681C6C">
      <w:pPr>
        <w:pStyle w:val="ConsPlusNormal"/>
        <w:rPr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9E6CB8" w:rsidRDefault="009E6CB8"/>
    <w:sectPr w:rsidR="009E6CB8" w:rsidSect="00681C6C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0A"/>
    <w:rsid w:val="0004401B"/>
    <w:rsid w:val="000D03BA"/>
    <w:rsid w:val="001224A1"/>
    <w:rsid w:val="00346EDE"/>
    <w:rsid w:val="004754A4"/>
    <w:rsid w:val="00557E2C"/>
    <w:rsid w:val="00681C6C"/>
    <w:rsid w:val="008B5BF7"/>
    <w:rsid w:val="009E6CB8"/>
    <w:rsid w:val="00BA5C10"/>
    <w:rsid w:val="00BD4AFD"/>
    <w:rsid w:val="00D276A0"/>
    <w:rsid w:val="00E47A0A"/>
    <w:rsid w:val="00E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FF2A"/>
  <w15:chartTrackingRefBased/>
  <w15:docId w15:val="{06244A77-A465-498F-A7B2-3BDE5F6D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81C6C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81C6C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E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2021-09-10T01:56:00Z</cp:lastPrinted>
  <dcterms:created xsi:type="dcterms:W3CDTF">2021-09-08T06:31:00Z</dcterms:created>
  <dcterms:modified xsi:type="dcterms:W3CDTF">2021-09-24T07:20:00Z</dcterms:modified>
</cp:coreProperties>
</file>