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4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РОССИЙСКАЯ    ФЕДЕРАЦИЯ </w:t>
      </w:r>
      <w:r w:rsidRPr="00384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БОЛЬШЕКЛЮЧИНСКИЙ  СЕЛЬСКИЙ СОВЕТ  ДЕПУТАТОВ</w:t>
      </w:r>
      <w:r w:rsidRPr="00384E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РЫБИНСКИЙ  РАЙОН  КРАСНОЯРСКИЙ КРАЙ</w:t>
      </w:r>
    </w:p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</w:pPr>
    </w:p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84E0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РЕШЕНИЕ</w:t>
      </w:r>
    </w:p>
    <w:p w:rsidR="00384E02" w:rsidRPr="00384E02" w:rsidRDefault="00384E02" w:rsidP="00384E02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84E02" w:rsidRPr="00384E02" w:rsidRDefault="004D6C26" w:rsidP="00384E02">
      <w:pPr>
        <w:widowControl/>
        <w:ind w:right="-1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00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00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21 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год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с. Большие 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Ключи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384E02"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проект</w:t>
      </w:r>
    </w:p>
    <w:p w:rsidR="00384E02" w:rsidRPr="00384E02" w:rsidRDefault="00384E02" w:rsidP="00384E02">
      <w:pPr>
        <w:keepNext/>
        <w:widowControl/>
        <w:ind w:right="5215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84E02" w:rsidRPr="00384E02" w:rsidRDefault="00384E02" w:rsidP="00384E02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внесении изменений в решение Бол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ьшеключинского сельского совета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депутатов от 14.11.2013 № 44-175р «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утверждении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Положении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порядке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предоставления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жилых помещений специализированного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жилищного фонда </w:t>
      </w:r>
    </w:p>
    <w:p w:rsidR="00384E02" w:rsidRPr="00384E02" w:rsidRDefault="00384E02" w:rsidP="00384E0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Большеключинского 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сельсовета</w:t>
      </w:r>
      <w:r w:rsidRPr="00384E0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384E02" w:rsidRDefault="00384E02" w:rsidP="00384E02">
      <w:pPr>
        <w:pStyle w:val="60"/>
        <w:shd w:val="clear" w:color="auto" w:fill="auto"/>
        <w:spacing w:after="211" w:line="220" w:lineRule="exact"/>
        <w:ind w:right="40"/>
        <w:jc w:val="left"/>
      </w:pPr>
    </w:p>
    <w:p w:rsidR="00384E02" w:rsidRDefault="00384E02" w:rsidP="00384E02">
      <w:pPr>
        <w:pStyle w:val="20"/>
        <w:shd w:val="clear" w:color="auto" w:fill="auto"/>
        <w:spacing w:line="313" w:lineRule="exact"/>
        <w:ind w:firstLine="800"/>
        <w:jc w:val="both"/>
      </w:pPr>
      <w:r>
        <w:t xml:space="preserve">В соответствии со статьями 14, 95, 106 Жилищного кодекса РФ, руководствуясь статьями </w:t>
      </w:r>
      <w:r>
        <w:t xml:space="preserve">7, 20, 24 </w:t>
      </w:r>
      <w:r>
        <w:t xml:space="preserve">Устава </w:t>
      </w:r>
      <w:r>
        <w:rPr>
          <w:rStyle w:val="211pt"/>
          <w:i w:val="0"/>
        </w:rPr>
        <w:t>Большеключинский сельский Совет депутатов РЕШИЛ:</w:t>
      </w:r>
      <w:r>
        <w:t xml:space="preserve"> </w:t>
      </w:r>
    </w:p>
    <w:p w:rsidR="00384E02" w:rsidRDefault="00384E02" w:rsidP="00384E02">
      <w:pPr>
        <w:pStyle w:val="60"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317" w:lineRule="exact"/>
        <w:ind w:firstLine="800"/>
        <w:jc w:val="both"/>
      </w:pPr>
      <w:r>
        <w:rPr>
          <w:rStyle w:val="613pt"/>
        </w:rPr>
        <w:t xml:space="preserve">Внести </w:t>
      </w:r>
      <w:r>
        <w:rPr>
          <w:rStyle w:val="610pt"/>
        </w:rPr>
        <w:t xml:space="preserve">В </w:t>
      </w:r>
      <w:r>
        <w:rPr>
          <w:rStyle w:val="613pt"/>
        </w:rPr>
        <w:t xml:space="preserve">раздел </w:t>
      </w:r>
      <w:r w:rsidR="00EE4A58">
        <w:rPr>
          <w:i w:val="0"/>
          <w:sz w:val="26"/>
          <w:szCs w:val="26"/>
        </w:rPr>
        <w:t>5</w:t>
      </w:r>
      <w:r>
        <w:rPr>
          <w:rStyle w:val="610pt"/>
        </w:rPr>
        <w:t xml:space="preserve"> </w:t>
      </w:r>
      <w:r w:rsidR="004A2CEC">
        <w:rPr>
          <w:rStyle w:val="613pt"/>
        </w:rPr>
        <w:t xml:space="preserve">Положения </w:t>
      </w:r>
      <w:r>
        <w:rPr>
          <w:rStyle w:val="613pt"/>
        </w:rPr>
        <w:t xml:space="preserve">о маневренном жилищном фонде </w:t>
      </w:r>
      <w:r w:rsidR="004A2CEC">
        <w:rPr>
          <w:i w:val="0"/>
          <w:sz w:val="26"/>
          <w:szCs w:val="26"/>
        </w:rPr>
        <w:t>Большеключинского сельсовета</w:t>
      </w:r>
      <w:r>
        <w:rPr>
          <w:rStyle w:val="610pt"/>
        </w:rPr>
        <w:t xml:space="preserve"> </w:t>
      </w:r>
      <w:r>
        <w:rPr>
          <w:rStyle w:val="613pt"/>
        </w:rPr>
        <w:t>следующие изменения:</w:t>
      </w:r>
    </w:p>
    <w:p w:rsidR="00384E02" w:rsidRDefault="004A2CEC" w:rsidP="004A2CEC">
      <w:pPr>
        <w:pStyle w:val="60"/>
        <w:shd w:val="clear" w:color="auto" w:fill="auto"/>
        <w:tabs>
          <w:tab w:val="left" w:pos="1116"/>
        </w:tabs>
        <w:spacing w:after="0" w:line="317" w:lineRule="exact"/>
        <w:ind w:firstLine="800"/>
        <w:jc w:val="both"/>
      </w:pPr>
      <w:r>
        <w:rPr>
          <w:rStyle w:val="613pt"/>
        </w:rPr>
        <w:t>а)</w:t>
      </w:r>
      <w:r>
        <w:rPr>
          <w:rStyle w:val="613pt"/>
        </w:rPr>
        <w:tab/>
        <w:t xml:space="preserve">пункт </w:t>
      </w:r>
      <w:r w:rsidR="00EE4A58">
        <w:rPr>
          <w:rStyle w:val="613pt"/>
        </w:rPr>
        <w:t>5</w:t>
      </w:r>
      <w:r>
        <w:rPr>
          <w:rStyle w:val="613pt"/>
        </w:rPr>
        <w:t>.1.</w:t>
      </w:r>
      <w:r w:rsidR="00384E02">
        <w:rPr>
          <w:rStyle w:val="613pt"/>
        </w:rPr>
        <w:t xml:space="preserve"> </w:t>
      </w:r>
      <w:r>
        <w:rPr>
          <w:rStyle w:val="610pt"/>
          <w:sz w:val="26"/>
          <w:szCs w:val="26"/>
        </w:rPr>
        <w:t xml:space="preserve">дополнить </w:t>
      </w:r>
      <w:r w:rsidR="00EE4A58">
        <w:rPr>
          <w:rStyle w:val="610pt"/>
          <w:sz w:val="26"/>
          <w:szCs w:val="26"/>
        </w:rPr>
        <w:t>4)</w:t>
      </w:r>
      <w:r w:rsidRPr="004A2CEC">
        <w:rPr>
          <w:rStyle w:val="610pt"/>
          <w:i/>
          <w:sz w:val="26"/>
          <w:szCs w:val="26"/>
        </w:rPr>
        <w:t xml:space="preserve"> </w:t>
      </w:r>
      <w:r w:rsidR="00384E02" w:rsidRPr="004A2CEC">
        <w:rPr>
          <w:i w:val="0"/>
          <w:sz w:val="26"/>
          <w:szCs w:val="26"/>
        </w:rPr>
        <w:t>следующего содержания:</w:t>
      </w:r>
    </w:p>
    <w:p w:rsidR="00384E02" w:rsidRDefault="00384E02" w:rsidP="00384E02">
      <w:pPr>
        <w:pStyle w:val="20"/>
        <w:shd w:val="clear" w:color="auto" w:fill="auto"/>
        <w:spacing w:line="320" w:lineRule="exact"/>
        <w:ind w:firstLine="800"/>
        <w:jc w:val="both"/>
      </w:pPr>
      <w:r>
        <w:t>«</w:t>
      </w:r>
      <w:r w:rsidR="00EE4A58">
        <w:t>4)</w:t>
      </w:r>
      <w:r w:rsidR="004A2CEC">
        <w:t xml:space="preserve"> </w:t>
      </w:r>
      <w: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реконструкции;»;</w:t>
      </w:r>
    </w:p>
    <w:p w:rsidR="00384E02" w:rsidRDefault="004A2CEC" w:rsidP="00384E02">
      <w:pPr>
        <w:pStyle w:val="60"/>
        <w:shd w:val="clear" w:color="auto" w:fill="auto"/>
        <w:tabs>
          <w:tab w:val="left" w:pos="1116"/>
        </w:tabs>
        <w:spacing w:after="0" w:line="320" w:lineRule="exact"/>
        <w:ind w:firstLine="800"/>
        <w:jc w:val="both"/>
      </w:pPr>
      <w:r>
        <w:rPr>
          <w:rStyle w:val="613pt"/>
        </w:rPr>
        <w:t>б)</w:t>
      </w:r>
      <w:r>
        <w:rPr>
          <w:rStyle w:val="613pt"/>
        </w:rPr>
        <w:tab/>
        <w:t xml:space="preserve">пункт </w:t>
      </w:r>
      <w:r w:rsidR="005466DA">
        <w:rPr>
          <w:rStyle w:val="613pt"/>
        </w:rPr>
        <w:t>5</w:t>
      </w:r>
      <w:r>
        <w:rPr>
          <w:rStyle w:val="613pt"/>
        </w:rPr>
        <w:t>.</w:t>
      </w:r>
      <w:r w:rsidR="005466DA">
        <w:rPr>
          <w:rStyle w:val="613pt"/>
        </w:rPr>
        <w:t>9</w:t>
      </w:r>
      <w:r>
        <w:rPr>
          <w:rStyle w:val="613pt"/>
        </w:rPr>
        <w:t xml:space="preserve">. </w:t>
      </w:r>
      <w:r w:rsidRPr="004A2CEC">
        <w:rPr>
          <w:rStyle w:val="610pt"/>
          <w:sz w:val="26"/>
          <w:szCs w:val="26"/>
        </w:rPr>
        <w:t xml:space="preserve">дополнить </w:t>
      </w:r>
      <w:r w:rsidR="00C31D0C">
        <w:rPr>
          <w:rStyle w:val="610pt"/>
          <w:sz w:val="26"/>
          <w:szCs w:val="26"/>
        </w:rPr>
        <w:t>под</w:t>
      </w:r>
      <w:bookmarkStart w:id="0" w:name="_GoBack"/>
      <w:bookmarkEnd w:id="0"/>
      <w:r w:rsidRPr="004A2CEC">
        <w:rPr>
          <w:rStyle w:val="610pt"/>
          <w:sz w:val="26"/>
          <w:szCs w:val="26"/>
        </w:rPr>
        <w:t>пунктом</w:t>
      </w:r>
      <w:r w:rsidR="00384E02">
        <w:rPr>
          <w:rStyle w:val="613pt"/>
        </w:rPr>
        <w:t xml:space="preserve"> </w:t>
      </w:r>
      <w:r w:rsidR="005466DA">
        <w:rPr>
          <w:rStyle w:val="613pt"/>
        </w:rPr>
        <w:t>5</w:t>
      </w:r>
      <w:r w:rsidR="00384E02">
        <w:rPr>
          <w:rStyle w:val="613pt"/>
        </w:rPr>
        <w:t>.</w:t>
      </w:r>
      <w:r w:rsidR="005466DA">
        <w:rPr>
          <w:rStyle w:val="613pt"/>
        </w:rPr>
        <w:t>9</w:t>
      </w:r>
      <w:r w:rsidR="00384E02">
        <w:rPr>
          <w:rStyle w:val="613pt"/>
        </w:rPr>
        <w:t>.</w:t>
      </w:r>
      <w:r>
        <w:rPr>
          <w:rStyle w:val="613pt"/>
        </w:rPr>
        <w:t>1</w:t>
      </w:r>
      <w:r w:rsidR="00384E02">
        <w:rPr>
          <w:rStyle w:val="613pt"/>
        </w:rPr>
        <w:t>. следующего содержания:</w:t>
      </w:r>
    </w:p>
    <w:p w:rsidR="00384E02" w:rsidRDefault="00384E02" w:rsidP="00384E02">
      <w:pPr>
        <w:pStyle w:val="20"/>
        <w:shd w:val="clear" w:color="auto" w:fill="auto"/>
        <w:spacing w:line="320" w:lineRule="exact"/>
        <w:ind w:firstLine="800"/>
        <w:jc w:val="both"/>
      </w:pPr>
      <w:r>
        <w:t>«</w:t>
      </w:r>
      <w:r w:rsidR="005466DA">
        <w:t>5</w:t>
      </w:r>
      <w:r>
        <w:t>.</w:t>
      </w:r>
      <w:r w:rsidR="005466DA">
        <w:t>9</w:t>
      </w:r>
      <w:r>
        <w:t>.</w:t>
      </w:r>
      <w:r w:rsidR="004A2CEC">
        <w:t>1</w:t>
      </w:r>
      <w:r>
        <w:t>.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384E02" w:rsidRDefault="00384E02" w:rsidP="00384E02">
      <w:pPr>
        <w:pStyle w:val="20"/>
        <w:numPr>
          <w:ilvl w:val="0"/>
          <w:numId w:val="1"/>
        </w:numPr>
        <w:shd w:val="clear" w:color="auto" w:fill="auto"/>
        <w:tabs>
          <w:tab w:val="left" w:pos="1400"/>
        </w:tabs>
        <w:spacing w:line="320" w:lineRule="exact"/>
        <w:ind w:firstLine="800"/>
        <w:jc w:val="both"/>
      </w:pPr>
      <w:r>
        <w:t xml:space="preserve">Настоящее </w:t>
      </w:r>
      <w:r w:rsidR="004A2CEC">
        <w:rPr>
          <w:rStyle w:val="211pt"/>
          <w:i w:val="0"/>
          <w:sz w:val="26"/>
          <w:szCs w:val="26"/>
        </w:rPr>
        <w:t xml:space="preserve">решение </w:t>
      </w:r>
      <w:r>
        <w:t xml:space="preserve">вступает </w:t>
      </w:r>
      <w:r w:rsidR="004A2CEC">
        <w:rPr>
          <w:rStyle w:val="210pt"/>
          <w:sz w:val="26"/>
          <w:szCs w:val="26"/>
        </w:rPr>
        <w:t>в силу со дня</w:t>
      </w:r>
      <w:r>
        <w:rPr>
          <w:rStyle w:val="210pt"/>
        </w:rPr>
        <w:t xml:space="preserve">, </w:t>
      </w:r>
      <w:r>
        <w:t>следующего за днем его официального опубликования.</w:t>
      </w:r>
    </w:p>
    <w:p w:rsidR="00384E02" w:rsidRDefault="00384E02" w:rsidP="00384E02">
      <w:pPr>
        <w:pStyle w:val="20"/>
        <w:numPr>
          <w:ilvl w:val="0"/>
          <w:numId w:val="1"/>
        </w:numPr>
        <w:shd w:val="clear" w:color="auto" w:fill="auto"/>
        <w:tabs>
          <w:tab w:val="left" w:pos="1400"/>
        </w:tabs>
        <w:spacing w:after="303" w:line="338" w:lineRule="exact"/>
        <w:ind w:firstLine="800"/>
        <w:jc w:val="both"/>
      </w:pPr>
      <w:r>
        <w:t xml:space="preserve">Контроль за исполнением настоящего </w:t>
      </w:r>
      <w:r w:rsidR="004D6C26">
        <w:rPr>
          <w:rStyle w:val="211pt"/>
          <w:i w:val="0"/>
          <w:sz w:val="26"/>
          <w:szCs w:val="26"/>
        </w:rPr>
        <w:t>решения</w:t>
      </w:r>
      <w:r>
        <w:rPr>
          <w:rStyle w:val="211pt"/>
        </w:rPr>
        <w:t xml:space="preserve"> </w:t>
      </w:r>
      <w:r w:rsidR="004D6C26">
        <w:rPr>
          <w:rStyle w:val="210pt"/>
          <w:sz w:val="26"/>
          <w:szCs w:val="26"/>
        </w:rPr>
        <w:t>возложить</w:t>
      </w:r>
      <w:r>
        <w:rPr>
          <w:rStyle w:val="210pt"/>
        </w:rPr>
        <w:t xml:space="preserve"> </w:t>
      </w:r>
      <w:r>
        <w:t>на</w:t>
      </w:r>
      <w:r w:rsidR="004D6C26">
        <w:t xml:space="preserve"> постоянную комиссию по социальным вопросам, законности и правопорядку (Баранову О.Н.) </w:t>
      </w:r>
    </w:p>
    <w:p w:rsidR="004D6C26" w:rsidRDefault="004D6C26" w:rsidP="004D6C26">
      <w:pPr>
        <w:pStyle w:val="20"/>
        <w:shd w:val="clear" w:color="auto" w:fill="auto"/>
        <w:tabs>
          <w:tab w:val="left" w:pos="1400"/>
        </w:tabs>
        <w:spacing w:after="303" w:line="338" w:lineRule="exact"/>
        <w:ind w:left="800" w:firstLine="0"/>
        <w:jc w:val="both"/>
      </w:pPr>
    </w:p>
    <w:p w:rsidR="009E6CB8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  <w:r>
        <w:rPr>
          <w:rStyle w:val="613pt"/>
        </w:rPr>
        <w:t>Г</w:t>
      </w:r>
      <w:r w:rsidR="00384E02">
        <w:rPr>
          <w:rStyle w:val="613pt"/>
        </w:rPr>
        <w:t xml:space="preserve">лава </w:t>
      </w:r>
      <w:r>
        <w:rPr>
          <w:i w:val="0"/>
          <w:sz w:val="26"/>
          <w:szCs w:val="26"/>
        </w:rPr>
        <w:t xml:space="preserve">Большеключинского сельсовета                                                      </w:t>
      </w:r>
      <w:r w:rsidR="00384E02">
        <w:tab/>
      </w:r>
      <w:r>
        <w:rPr>
          <w:i w:val="0"/>
        </w:rPr>
        <w:t xml:space="preserve">      </w:t>
      </w:r>
      <w:r>
        <w:rPr>
          <w:i w:val="0"/>
          <w:sz w:val="26"/>
          <w:szCs w:val="26"/>
        </w:rPr>
        <w:t>Т.В. Штоль</w:t>
      </w:r>
    </w:p>
    <w:p w:rsidR="004D6C26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</w:p>
    <w:p w:rsidR="004D6C26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</w:p>
    <w:p w:rsidR="004D6C26" w:rsidRPr="004D6C26" w:rsidRDefault="004D6C26" w:rsidP="004D6C26">
      <w:pPr>
        <w:pStyle w:val="60"/>
        <w:shd w:val="clear" w:color="auto" w:fill="auto"/>
        <w:spacing w:after="1" w:line="260" w:lineRule="exact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Председатель совета депутатов                                                                      И.А. Иванов</w:t>
      </w:r>
    </w:p>
    <w:sectPr w:rsidR="004D6C26" w:rsidRPr="004D6C26" w:rsidSect="00384E02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1A3"/>
    <w:multiLevelType w:val="multilevel"/>
    <w:tmpl w:val="B980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E7"/>
    <w:rsid w:val="00384E02"/>
    <w:rsid w:val="004A2CEC"/>
    <w:rsid w:val="004D6C26"/>
    <w:rsid w:val="005466DA"/>
    <w:rsid w:val="009E6CB8"/>
    <w:rsid w:val="00A61EE7"/>
    <w:rsid w:val="00C31D0C"/>
    <w:rsid w:val="00D276A0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5E1"/>
  <w15:chartTrackingRefBased/>
  <w15:docId w15:val="{323D0AB9-57B6-4271-9075-65BCEF5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4E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4E0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4E02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384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0pt">
    <w:name w:val="Основной текст (6) + 10 pt;Не курсив"/>
    <w:basedOn w:val="6"/>
    <w:rsid w:val="00384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384E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384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384E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E02"/>
    <w:pPr>
      <w:shd w:val="clear" w:color="auto" w:fill="FFFFFF"/>
      <w:spacing w:line="238" w:lineRule="exact"/>
      <w:ind w:hanging="4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384E0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384E0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a4">
    <w:name w:val="Сноска"/>
    <w:basedOn w:val="a"/>
    <w:link w:val="a3"/>
    <w:rsid w:val="00384E0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2021-09-23T01:43:00Z</dcterms:created>
  <dcterms:modified xsi:type="dcterms:W3CDTF">2021-09-23T02:34:00Z</dcterms:modified>
</cp:coreProperties>
</file>