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AD" w:rsidRPr="00C62DAD" w:rsidRDefault="00C62DAD" w:rsidP="00C62DAD">
      <w:pPr>
        <w:widowControl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proofErr w:type="gramStart"/>
      <w:r w:rsidRPr="00C62DAD">
        <w:rPr>
          <w:rFonts w:ascii="Arial" w:eastAsia="Calibri" w:hAnsi="Arial" w:cs="Arial"/>
          <w:b/>
          <w:color w:val="auto"/>
          <w:lang w:eastAsia="en-US" w:bidi="ar-SA"/>
        </w:rPr>
        <w:t>РОССИЙСКАЯ  ФЕДЕРАЦИЯ</w:t>
      </w:r>
      <w:proofErr w:type="gramEnd"/>
    </w:p>
    <w:p w:rsidR="00C62DAD" w:rsidRPr="00C62DAD" w:rsidRDefault="00C62DAD" w:rsidP="00C62DAD">
      <w:pPr>
        <w:widowControl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proofErr w:type="gramStart"/>
      <w:r w:rsidRPr="00C62DAD">
        <w:rPr>
          <w:rFonts w:ascii="Arial" w:eastAsia="Calibri" w:hAnsi="Arial" w:cs="Arial"/>
          <w:b/>
          <w:color w:val="auto"/>
          <w:lang w:eastAsia="en-US" w:bidi="ar-SA"/>
        </w:rPr>
        <w:t>АДМИНИСТРАЦИЯ  БОЛЬШЕКЛЮЧИНСКОГО</w:t>
      </w:r>
      <w:proofErr w:type="gramEnd"/>
      <w:r w:rsidRPr="00C62DAD">
        <w:rPr>
          <w:rFonts w:ascii="Arial" w:eastAsia="Calibri" w:hAnsi="Arial" w:cs="Arial"/>
          <w:b/>
          <w:color w:val="auto"/>
          <w:lang w:eastAsia="en-US" w:bidi="ar-SA"/>
        </w:rPr>
        <w:t xml:space="preserve">  СЕЛЬСОВЕТА</w:t>
      </w:r>
    </w:p>
    <w:p w:rsidR="00C62DAD" w:rsidRPr="00C62DAD" w:rsidRDefault="00C62DAD" w:rsidP="00C62DAD">
      <w:pPr>
        <w:widowControl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C62DAD">
        <w:rPr>
          <w:rFonts w:ascii="Arial" w:eastAsia="Calibri" w:hAnsi="Arial" w:cs="Arial"/>
          <w:b/>
          <w:color w:val="auto"/>
          <w:lang w:eastAsia="en-US" w:bidi="ar-SA"/>
        </w:rPr>
        <w:t>РЫБИНСКОГО  РАЙОНА  КРАСНОЯРСКОГО  КРАЯ</w:t>
      </w:r>
    </w:p>
    <w:p w:rsidR="00C62DAD" w:rsidRPr="00C62DAD" w:rsidRDefault="00C62DAD" w:rsidP="00C62DAD">
      <w:pPr>
        <w:pStyle w:val="20"/>
        <w:shd w:val="clear" w:color="auto" w:fill="auto"/>
        <w:spacing w:line="648" w:lineRule="exact"/>
        <w:ind w:right="400" w:firstLine="0"/>
        <w:jc w:val="center"/>
        <w:rPr>
          <w:b/>
        </w:rPr>
      </w:pPr>
      <w:r w:rsidRPr="00C62DAD">
        <w:rPr>
          <w:b/>
        </w:rPr>
        <w:t>ПОСТАНОВЛЕНИЕ</w:t>
      </w:r>
    </w:p>
    <w:p w:rsidR="00C62DAD" w:rsidRDefault="00C62DAD" w:rsidP="00C62DAD">
      <w:pPr>
        <w:pStyle w:val="20"/>
        <w:shd w:val="clear" w:color="auto" w:fill="auto"/>
        <w:tabs>
          <w:tab w:val="left" w:pos="1642"/>
        </w:tabs>
        <w:spacing w:line="280" w:lineRule="exact"/>
        <w:ind w:firstLine="0"/>
        <w:jc w:val="both"/>
        <w:rPr>
          <w:b/>
        </w:rPr>
      </w:pPr>
      <w:r>
        <w:rPr>
          <w:b/>
        </w:rPr>
        <w:t xml:space="preserve">от </w:t>
      </w:r>
      <w:r w:rsidR="00BB5115">
        <w:rPr>
          <w:b/>
        </w:rPr>
        <w:t>23</w:t>
      </w:r>
      <w:r>
        <w:rPr>
          <w:b/>
        </w:rPr>
        <w:t>. 09. 2021</w:t>
      </w:r>
      <w:r>
        <w:rPr>
          <w:b/>
        </w:rPr>
        <w:tab/>
        <w:t xml:space="preserve">                                                            </w:t>
      </w:r>
      <w:r w:rsidR="00453241">
        <w:rPr>
          <w:b/>
        </w:rPr>
        <w:t xml:space="preserve">                            </w:t>
      </w:r>
      <w:r>
        <w:rPr>
          <w:b/>
        </w:rPr>
        <w:t xml:space="preserve"> № </w:t>
      </w:r>
      <w:r w:rsidR="00BB5115">
        <w:rPr>
          <w:b/>
        </w:rPr>
        <w:t>36-п</w:t>
      </w:r>
      <w:r>
        <w:rPr>
          <w:b/>
        </w:rPr>
        <w:t xml:space="preserve">  </w:t>
      </w:r>
    </w:p>
    <w:p w:rsidR="00C62DAD" w:rsidRDefault="00C62DAD" w:rsidP="00C62DAD">
      <w:pPr>
        <w:pStyle w:val="20"/>
        <w:shd w:val="clear" w:color="auto" w:fill="auto"/>
        <w:tabs>
          <w:tab w:val="left" w:pos="1642"/>
        </w:tabs>
        <w:spacing w:line="280" w:lineRule="exact"/>
        <w:ind w:firstLine="0"/>
        <w:jc w:val="both"/>
        <w:rPr>
          <w:b/>
        </w:rPr>
      </w:pPr>
    </w:p>
    <w:p w:rsidR="00C62DAD" w:rsidRDefault="00C62DAD" w:rsidP="00C62DAD">
      <w:pPr>
        <w:pStyle w:val="50"/>
        <w:shd w:val="clear" w:color="auto" w:fill="auto"/>
        <w:spacing w:before="0"/>
        <w:ind w:left="380" w:firstLine="140"/>
      </w:pPr>
      <w:r>
        <w:t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</w:t>
      </w:r>
    </w:p>
    <w:p w:rsidR="00C62DAD" w:rsidRDefault="00C62DAD" w:rsidP="00C62DAD">
      <w:pPr>
        <w:pStyle w:val="50"/>
        <w:shd w:val="clear" w:color="auto" w:fill="auto"/>
        <w:spacing w:before="0" w:after="300" w:line="320" w:lineRule="exact"/>
        <w:ind w:right="60"/>
        <w:jc w:val="center"/>
      </w:pPr>
      <w:r>
        <w:t>находящихся в федеральной собственности, муниципального</w:t>
      </w:r>
      <w:r>
        <w:br/>
        <w:t>жилищного фонда и частного жилищного фонда</w:t>
      </w:r>
    </w:p>
    <w:p w:rsidR="00C62DAD" w:rsidRDefault="00C62DAD" w:rsidP="00C62DAD">
      <w:pPr>
        <w:pStyle w:val="20"/>
        <w:shd w:val="clear" w:color="auto" w:fill="auto"/>
        <w:tabs>
          <w:tab w:val="left" w:pos="6714"/>
        </w:tabs>
        <w:spacing w:line="320" w:lineRule="exact"/>
        <w:ind w:firstLine="820"/>
        <w:jc w:val="both"/>
      </w:pPr>
      <w:r>
        <w:t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27.07.2020 №1120), Уставом Большеключинского сельсовета Красноярского края, администрация Большеключинского сельсовета ПОСТАНОВЛЯЕТ:</w:t>
      </w:r>
    </w:p>
    <w:p w:rsidR="00C62DAD" w:rsidRDefault="00C62DAD" w:rsidP="00C62DAD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line="320" w:lineRule="exact"/>
        <w:ind w:firstLine="820"/>
        <w:jc w:val="both"/>
      </w:pPr>
      <w:r>
        <w:t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Приложению к настоящему постановлению.</w:t>
      </w:r>
    </w:p>
    <w:p w:rsidR="00C62DAD" w:rsidRDefault="00C62DAD" w:rsidP="00C62DAD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spacing w:line="320" w:lineRule="exact"/>
        <w:ind w:firstLine="820"/>
        <w:jc w:val="both"/>
      </w:pPr>
      <w:r>
        <w:t>Настоящее постановление вступает в силу после его официального</w:t>
      </w:r>
    </w:p>
    <w:p w:rsidR="00C62DAD" w:rsidRDefault="00C62DAD" w:rsidP="00C62DAD">
      <w:pPr>
        <w:pStyle w:val="20"/>
        <w:shd w:val="clear" w:color="auto" w:fill="auto"/>
        <w:tabs>
          <w:tab w:val="left" w:leader="underscore" w:pos="5854"/>
        </w:tabs>
        <w:spacing w:line="320" w:lineRule="exact"/>
        <w:ind w:firstLine="0"/>
        <w:jc w:val="both"/>
      </w:pPr>
      <w:r>
        <w:t>опубликования в газете «Вести села».</w:t>
      </w:r>
    </w:p>
    <w:p w:rsidR="00C62DAD" w:rsidRDefault="00C62DAD" w:rsidP="00C62DAD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spacing w:line="320" w:lineRule="exact"/>
        <w:ind w:firstLine="820"/>
        <w:jc w:val="both"/>
      </w:pPr>
      <w:r>
        <w:t>Контроль за исполнением настоящего постановления оставляю за собой.</w:t>
      </w:r>
    </w:p>
    <w:p w:rsidR="00C62DAD" w:rsidRDefault="00C62DAD" w:rsidP="00C62DAD">
      <w:pPr>
        <w:pStyle w:val="20"/>
        <w:shd w:val="clear" w:color="auto" w:fill="auto"/>
        <w:tabs>
          <w:tab w:val="left" w:pos="1171"/>
        </w:tabs>
        <w:spacing w:line="320" w:lineRule="exact"/>
        <w:ind w:left="820" w:firstLine="0"/>
        <w:jc w:val="both"/>
      </w:pPr>
    </w:p>
    <w:p w:rsidR="00C62DAD" w:rsidRDefault="00C62DAD" w:rsidP="00C62DAD">
      <w:pPr>
        <w:pStyle w:val="20"/>
        <w:shd w:val="clear" w:color="auto" w:fill="auto"/>
        <w:tabs>
          <w:tab w:val="left" w:pos="1171"/>
        </w:tabs>
        <w:spacing w:line="320" w:lineRule="exact"/>
        <w:ind w:left="820" w:firstLine="0"/>
        <w:jc w:val="both"/>
      </w:pPr>
    </w:p>
    <w:p w:rsidR="00C62DAD" w:rsidRPr="00B14C5C" w:rsidRDefault="00C62DAD" w:rsidP="00B14C5C">
      <w:pPr>
        <w:pStyle w:val="20"/>
        <w:shd w:val="clear" w:color="auto" w:fill="auto"/>
        <w:spacing w:line="280" w:lineRule="exact"/>
        <w:ind w:left="380" w:firstLine="140"/>
        <w:sectPr w:rsidR="00C62DAD" w:rsidRPr="00B14C5C" w:rsidSect="00C62DAD">
          <w:pgSz w:w="11900" w:h="16840"/>
          <w:pgMar w:top="1134" w:right="567" w:bottom="1134" w:left="1701" w:header="0" w:footer="3" w:gutter="0"/>
          <w:cols w:space="720"/>
          <w:docGrid w:linePitch="326"/>
        </w:sectPr>
      </w:pPr>
      <w:r>
        <w:t xml:space="preserve">Глава Большеключинского сельсовета              </w:t>
      </w:r>
      <w:r w:rsidR="007436CB">
        <w:t xml:space="preserve">                            </w:t>
      </w:r>
      <w:r w:rsidR="00B14C5C">
        <w:t xml:space="preserve">  Т.В. Штол</w:t>
      </w:r>
      <w:r w:rsidR="002F59E1">
        <w:t>ь</w:t>
      </w:r>
      <w:bookmarkStart w:id="0" w:name="_GoBack"/>
      <w:bookmarkEnd w:id="0"/>
    </w:p>
    <w:p w:rsidR="00C62DAD" w:rsidRDefault="00C62DAD" w:rsidP="00B14C5C">
      <w:pPr>
        <w:pStyle w:val="22"/>
        <w:shd w:val="clear" w:color="auto" w:fill="auto"/>
        <w:spacing w:line="240" w:lineRule="exact"/>
      </w:pPr>
    </w:p>
    <w:p w:rsidR="00C62DAD" w:rsidRDefault="00C62DAD" w:rsidP="007436CB">
      <w:pPr>
        <w:pStyle w:val="20"/>
        <w:shd w:val="clear" w:color="auto" w:fill="auto"/>
        <w:spacing w:line="320" w:lineRule="exact"/>
        <w:ind w:left="4139" w:firstLine="0"/>
        <w:jc w:val="right"/>
      </w:pPr>
      <w:r>
        <w:t>Приложение к постановлению администрации</w:t>
      </w:r>
      <w:r w:rsidR="007436CB">
        <w:t xml:space="preserve"> Большеключинского сельсовета Рыбинского района</w:t>
      </w:r>
    </w:p>
    <w:p w:rsidR="007436CB" w:rsidRDefault="00C62DAD" w:rsidP="007436CB">
      <w:pPr>
        <w:pStyle w:val="20"/>
        <w:shd w:val="clear" w:color="auto" w:fill="auto"/>
        <w:spacing w:line="280" w:lineRule="exact"/>
        <w:ind w:left="4139" w:firstLine="0"/>
        <w:jc w:val="right"/>
      </w:pPr>
      <w:r>
        <w:t xml:space="preserve">Красноярского края </w:t>
      </w:r>
    </w:p>
    <w:p w:rsidR="00BB5115" w:rsidRDefault="00C62DAD" w:rsidP="007436CB">
      <w:pPr>
        <w:pStyle w:val="20"/>
        <w:shd w:val="clear" w:color="auto" w:fill="auto"/>
        <w:spacing w:line="280" w:lineRule="exact"/>
        <w:ind w:left="4139" w:firstLine="0"/>
        <w:jc w:val="right"/>
      </w:pPr>
      <w:r>
        <w:t>от</w:t>
      </w:r>
      <w:r w:rsidR="007436CB">
        <w:t xml:space="preserve"> </w:t>
      </w:r>
    </w:p>
    <w:p w:rsidR="00C62DAD" w:rsidRDefault="00BB5115" w:rsidP="007436CB">
      <w:pPr>
        <w:pStyle w:val="20"/>
        <w:shd w:val="clear" w:color="auto" w:fill="auto"/>
        <w:spacing w:line="280" w:lineRule="exact"/>
        <w:ind w:left="4139" w:firstLine="0"/>
        <w:jc w:val="right"/>
      </w:pPr>
      <w:r>
        <w:t>23</w:t>
      </w:r>
      <w:r w:rsidR="007436CB">
        <w:t xml:space="preserve">.09.2021 № </w:t>
      </w:r>
      <w:r>
        <w:t>36-п</w:t>
      </w:r>
    </w:p>
    <w:p w:rsidR="00C62DAD" w:rsidRDefault="00C62DAD" w:rsidP="00C62DAD">
      <w:pPr>
        <w:pStyle w:val="50"/>
        <w:shd w:val="clear" w:color="auto" w:fill="auto"/>
        <w:spacing w:before="0" w:line="320" w:lineRule="exact"/>
        <w:ind w:firstLine="740"/>
      </w:pPr>
      <w:r>
        <w:t xml:space="preserve">Порядок участия собственника жилого помещения, получившего повреждения в результате чрезвычайной </w:t>
      </w:r>
      <w:r w:rsidR="00B14C5C">
        <w:t xml:space="preserve">ситуации, в работе </w:t>
      </w:r>
      <w: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</w:t>
      </w:r>
    </w:p>
    <w:p w:rsidR="00C62DAD" w:rsidRDefault="00C62DAD" w:rsidP="00C62DAD">
      <w:pPr>
        <w:pStyle w:val="50"/>
        <w:shd w:val="clear" w:color="auto" w:fill="auto"/>
        <w:spacing w:before="0" w:after="303" w:line="320" w:lineRule="exact"/>
        <w:jc w:val="center"/>
      </w:pPr>
      <w:r>
        <w:t>частного жилищного фонда</w:t>
      </w:r>
    </w:p>
    <w:p w:rsidR="00C62DAD" w:rsidRDefault="00C62DAD" w:rsidP="00C62DAD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317" w:lineRule="exact"/>
        <w:ind w:firstLine="740"/>
        <w:jc w:val="both"/>
      </w:pPr>
      <w:r>
        <w:t>Настоящий Порядок определяет процедуру участия собственника жилого помещения, получившего повреждения в результате чрез</w:t>
      </w:r>
      <w:r w:rsidR="007436CB">
        <w:t>вычайной ситуации, за исключение</w:t>
      </w:r>
      <w:r>
        <w:t>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 Российской Федерации от 28.01.2006 № 47,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</w:t>
      </w:r>
    </w:p>
    <w:p w:rsidR="00C62DAD" w:rsidRDefault="00C62DAD" w:rsidP="007436CB">
      <w:pPr>
        <w:pStyle w:val="20"/>
        <w:shd w:val="clear" w:color="auto" w:fill="auto"/>
        <w:tabs>
          <w:tab w:val="left" w:leader="underscore" w:pos="9335"/>
        </w:tabs>
        <w:spacing w:line="317" w:lineRule="exact"/>
        <w:ind w:firstLine="0"/>
        <w:jc w:val="both"/>
      </w:pPr>
      <w:r>
        <w:t xml:space="preserve">фонда и частного жилищного фонда в </w:t>
      </w:r>
      <w:r w:rsidR="007436CB">
        <w:t xml:space="preserve">Большеключинском сельсовете </w:t>
      </w:r>
      <w:r>
        <w:t>Красноярского края (далее - Комиссия).</w:t>
      </w:r>
    </w:p>
    <w:p w:rsidR="00C62DAD" w:rsidRDefault="00C62DAD" w:rsidP="00B14C5C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317" w:lineRule="exact"/>
        <w:ind w:firstLine="740"/>
        <w:jc w:val="both"/>
      </w:pPr>
      <w:r>
        <w:t>Собственник жилого помещения (уполномоченное им лицо), получившего повреждения в результате чрезвычайной ситуации и</w:t>
      </w:r>
      <w:r w:rsidR="00B14C5C">
        <w:t xml:space="preserve"> </w:t>
      </w:r>
      <w:r>
        <w:t>расположенного на территории</w:t>
      </w:r>
      <w:r w:rsidR="007436CB">
        <w:t xml:space="preserve"> Большеключинского сельсовета</w:t>
      </w:r>
      <w:r>
        <w:t xml:space="preserve"> </w:t>
      </w:r>
      <w:r>
        <w:tab/>
        <w:t>Красноярского края (далее -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C62DAD" w:rsidRDefault="00C62DAD" w:rsidP="00C62DAD">
      <w:pPr>
        <w:pStyle w:val="20"/>
        <w:shd w:val="clear" w:color="auto" w:fill="auto"/>
        <w:tabs>
          <w:tab w:val="left" w:pos="1129"/>
        </w:tabs>
        <w:spacing w:line="317" w:lineRule="exact"/>
        <w:ind w:firstLine="740"/>
        <w:jc w:val="both"/>
      </w:pPr>
      <w:r>
        <w:t>а)</w:t>
      </w:r>
      <w:r>
        <w:tab/>
        <w:t>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C62DAD" w:rsidRDefault="00C62DAD" w:rsidP="00C62DAD">
      <w:pPr>
        <w:pStyle w:val="20"/>
        <w:shd w:val="clear" w:color="auto" w:fill="auto"/>
        <w:tabs>
          <w:tab w:val="left" w:pos="1129"/>
        </w:tabs>
        <w:spacing w:line="317" w:lineRule="exact"/>
        <w:ind w:firstLine="740"/>
        <w:jc w:val="both"/>
      </w:pPr>
      <w:r>
        <w:t>б)</w:t>
      </w:r>
      <w:r>
        <w:tab/>
        <w:t>путем вручения уведомления под роспись;</w:t>
      </w:r>
    </w:p>
    <w:p w:rsidR="00C62DAD" w:rsidRDefault="00C62DAD" w:rsidP="00C62DAD">
      <w:pPr>
        <w:pStyle w:val="20"/>
        <w:shd w:val="clear" w:color="auto" w:fill="auto"/>
        <w:tabs>
          <w:tab w:val="left" w:pos="1129"/>
        </w:tabs>
        <w:spacing w:line="317" w:lineRule="exact"/>
        <w:ind w:firstLine="740"/>
        <w:jc w:val="both"/>
      </w:pPr>
      <w:r>
        <w:t>в)</w:t>
      </w:r>
      <w:r>
        <w:tab/>
        <w:t>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C62DAD" w:rsidRDefault="00C62DAD" w:rsidP="00C62DAD">
      <w:pPr>
        <w:pStyle w:val="20"/>
        <w:shd w:val="clear" w:color="auto" w:fill="auto"/>
        <w:spacing w:line="317" w:lineRule="exact"/>
        <w:ind w:firstLine="740"/>
        <w:jc w:val="both"/>
      </w:pPr>
      <w: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C62DAD" w:rsidRDefault="00C62DAD" w:rsidP="00C62DAD">
      <w:pPr>
        <w:widowControl/>
        <w:rPr>
          <w:rFonts w:eastAsia="Arial Unicode MS"/>
          <w:sz w:val="2"/>
          <w:szCs w:val="2"/>
        </w:rPr>
        <w:sectPr w:rsidR="00C62DAD" w:rsidSect="00C62DAD">
          <w:pgSz w:w="11900" w:h="16840"/>
          <w:pgMar w:top="1134" w:right="567" w:bottom="1134" w:left="1701" w:header="0" w:footer="3" w:gutter="0"/>
          <w:cols w:space="720"/>
          <w:docGrid w:linePitch="326"/>
        </w:sectPr>
      </w:pPr>
    </w:p>
    <w:p w:rsidR="00C62DAD" w:rsidRDefault="00C62DAD" w:rsidP="00C62DAD">
      <w:pPr>
        <w:pStyle w:val="22"/>
        <w:shd w:val="clear" w:color="auto" w:fill="auto"/>
        <w:spacing w:line="240" w:lineRule="exact"/>
      </w:pPr>
    </w:p>
    <w:p w:rsidR="00C62DAD" w:rsidRDefault="00C62DAD" w:rsidP="00C62DAD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line="320" w:lineRule="exact"/>
        <w:ind w:firstLine="820"/>
        <w:jc w:val="both"/>
      </w:pPr>
      <w:r>
        <w:t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C62DAD" w:rsidRDefault="00C62DAD" w:rsidP="00C62DAD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line="320" w:lineRule="exact"/>
        <w:ind w:firstLine="820"/>
        <w:jc w:val="both"/>
      </w:pPr>
      <w:r>
        <w:t>Собственник, помимо участия в заседании Комиссии с правом сов</w:t>
      </w:r>
      <w:r w:rsidR="00B14C5C">
        <w:t>ещательного голоса, имеет право</w:t>
      </w:r>
      <w:r>
        <w:t>:</w:t>
      </w:r>
    </w:p>
    <w:p w:rsidR="00C62DAD" w:rsidRDefault="00C62DAD" w:rsidP="00C62DAD">
      <w:pPr>
        <w:pStyle w:val="20"/>
        <w:shd w:val="clear" w:color="auto" w:fill="auto"/>
        <w:spacing w:line="320" w:lineRule="exact"/>
        <w:ind w:firstLine="1240"/>
        <w:jc w:val="both"/>
      </w:pPr>
      <w:r>
        <w:t>знакомиться с документами, представленными для рассмотрения Комиссии;</w:t>
      </w:r>
    </w:p>
    <w:p w:rsidR="00C62DAD" w:rsidRDefault="00C62DAD" w:rsidP="00C62DAD">
      <w:pPr>
        <w:pStyle w:val="20"/>
        <w:shd w:val="clear" w:color="auto" w:fill="auto"/>
        <w:spacing w:line="320" w:lineRule="exact"/>
        <w:ind w:firstLine="1240"/>
        <w:jc w:val="both"/>
      </w:pPr>
      <w:r>
        <w:t>представлять документы, имеющие отношение к рассматриваемым Комиссией вопросам;</w:t>
      </w:r>
    </w:p>
    <w:p w:rsidR="00C62DAD" w:rsidRDefault="00C62DAD" w:rsidP="00C62DAD">
      <w:pPr>
        <w:pStyle w:val="20"/>
        <w:shd w:val="clear" w:color="auto" w:fill="auto"/>
        <w:spacing w:line="320" w:lineRule="exact"/>
        <w:ind w:firstLine="1240"/>
        <w:jc w:val="both"/>
      </w:pPr>
      <w:r>
        <w:t>обращаться к председателю Комиссии с предложениями и замечаниями по рассматриваемым Комиссией вопросам;</w:t>
      </w:r>
    </w:p>
    <w:p w:rsidR="00C62DAD" w:rsidRDefault="00C62DAD" w:rsidP="00C62DAD">
      <w:pPr>
        <w:pStyle w:val="20"/>
        <w:shd w:val="clear" w:color="auto" w:fill="auto"/>
        <w:spacing w:line="320" w:lineRule="exact"/>
        <w:ind w:firstLine="1240"/>
        <w:jc w:val="both"/>
      </w:pPr>
      <w:r>
        <w:t>знакомиться с протоколом заседания Комиссии, вносить в него замечания, возражения, дополнения;</w:t>
      </w:r>
    </w:p>
    <w:p w:rsidR="00C62DAD" w:rsidRDefault="00C62DAD" w:rsidP="00C62DAD">
      <w:pPr>
        <w:pStyle w:val="20"/>
        <w:shd w:val="clear" w:color="auto" w:fill="auto"/>
        <w:spacing w:line="320" w:lineRule="exact"/>
        <w:ind w:firstLine="1240"/>
        <w:jc w:val="both"/>
      </w:pPr>
      <w:r>
        <w:t>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C62DAD" w:rsidRDefault="00C62DAD" w:rsidP="00C62DAD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line="320" w:lineRule="exact"/>
        <w:ind w:firstLine="820"/>
        <w:jc w:val="both"/>
      </w:pPr>
      <w:r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C62DAD" w:rsidRDefault="00C62DAD" w:rsidP="00C62DAD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line="320" w:lineRule="exact"/>
        <w:ind w:firstLine="820"/>
        <w:jc w:val="both"/>
      </w:pPr>
      <w:r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:rsidR="009E6CB8" w:rsidRDefault="009E6CB8"/>
    <w:sectPr w:rsidR="009E6CB8" w:rsidSect="00C62DAD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324C"/>
    <w:multiLevelType w:val="multilevel"/>
    <w:tmpl w:val="880CB7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36A47EE"/>
    <w:multiLevelType w:val="multilevel"/>
    <w:tmpl w:val="74D0E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4"/>
    <w:rsid w:val="002F59E1"/>
    <w:rsid w:val="00453241"/>
    <w:rsid w:val="007436CB"/>
    <w:rsid w:val="009E6CB8"/>
    <w:rsid w:val="00B14C5C"/>
    <w:rsid w:val="00B314A4"/>
    <w:rsid w:val="00BB5115"/>
    <w:rsid w:val="00C62DAD"/>
    <w:rsid w:val="00D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0C24"/>
  <w15:chartTrackingRefBased/>
  <w15:docId w15:val="{2AC46A51-B770-495B-A86E-5DD7163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AD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62D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2DAD"/>
    <w:pPr>
      <w:shd w:val="clear" w:color="auto" w:fill="FFFFFF"/>
      <w:spacing w:line="238" w:lineRule="exact"/>
      <w:ind w:hanging="980"/>
    </w:pPr>
    <w:rPr>
      <w:rFonts w:ascii="Times New Roman" w:hAnsi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C62D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2DAD"/>
    <w:pPr>
      <w:shd w:val="clear" w:color="auto" w:fill="FFFFFF"/>
      <w:spacing w:before="420" w:line="317" w:lineRule="exact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locked/>
    <w:rsid w:val="00C62D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Колонтитул (2)"/>
    <w:basedOn w:val="a"/>
    <w:link w:val="21"/>
    <w:rsid w:val="00C62DAD"/>
    <w:pPr>
      <w:shd w:val="clear" w:color="auto" w:fill="FFFFFF"/>
      <w:spacing w:line="0" w:lineRule="atLeast"/>
    </w:pPr>
    <w:rPr>
      <w:rFonts w:ascii="Times New Roman" w:hAnsi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2F59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E1"/>
    <w:rPr>
      <w:rFonts w:ascii="Segoe UI" w:eastAsia="Times New Roman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2021-09-23T06:37:00Z</cp:lastPrinted>
  <dcterms:created xsi:type="dcterms:W3CDTF">2021-09-23T03:52:00Z</dcterms:created>
  <dcterms:modified xsi:type="dcterms:W3CDTF">2021-09-23T06:38:00Z</dcterms:modified>
</cp:coreProperties>
</file>