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4A12" w14:textId="77777777" w:rsidR="00E85811" w:rsidRPr="00454AA4" w:rsidRDefault="00E85811" w:rsidP="00E85811">
      <w:pPr>
        <w:ind w:firstLine="709"/>
        <w:jc w:val="center"/>
        <w:rPr>
          <w:rFonts w:ascii="Arial" w:hAnsi="Arial" w:cs="Arial"/>
          <w:b/>
        </w:rPr>
      </w:pPr>
      <w:r w:rsidRPr="00454AA4">
        <w:rPr>
          <w:rFonts w:ascii="Arial" w:hAnsi="Arial" w:cs="Arial"/>
          <w:b/>
        </w:rPr>
        <w:t>РОССИЙСКАЯ ФЕДЕРАЦИЯ</w:t>
      </w:r>
    </w:p>
    <w:p w14:paraId="0E1B9B7D" w14:textId="6B04E072" w:rsidR="00E85811" w:rsidRPr="00454AA4" w:rsidRDefault="6437EC95" w:rsidP="6437EC95">
      <w:pPr>
        <w:ind w:firstLine="709"/>
        <w:jc w:val="center"/>
        <w:rPr>
          <w:rFonts w:ascii="Arial" w:hAnsi="Arial" w:cs="Arial"/>
          <w:b/>
          <w:bCs/>
        </w:rPr>
      </w:pPr>
      <w:r w:rsidRPr="6437EC95">
        <w:rPr>
          <w:rFonts w:ascii="Arial" w:hAnsi="Arial" w:cs="Arial"/>
          <w:b/>
          <w:bCs/>
        </w:rPr>
        <w:t>АДМИНИСТРАЦИЯ БОЛЬШЕКЛЮЧИНСКОГО СЕЛЬСОВЕТА</w:t>
      </w:r>
    </w:p>
    <w:p w14:paraId="5428C321" w14:textId="6AD80D90" w:rsidR="00E85811" w:rsidRPr="00454AA4" w:rsidRDefault="6437EC95" w:rsidP="6437EC95">
      <w:pPr>
        <w:ind w:firstLine="709"/>
        <w:jc w:val="center"/>
        <w:rPr>
          <w:rFonts w:ascii="Arial" w:hAnsi="Arial" w:cs="Arial"/>
          <w:b/>
          <w:bCs/>
        </w:rPr>
      </w:pPr>
      <w:r w:rsidRPr="6437EC95">
        <w:rPr>
          <w:rFonts w:ascii="Arial" w:hAnsi="Arial" w:cs="Arial"/>
          <w:b/>
          <w:bCs/>
        </w:rPr>
        <w:t>РЫБИНСКОГО РАЙОНА КРАСНОЯРСКОГО КРАЯ</w:t>
      </w:r>
    </w:p>
    <w:p w14:paraId="3AD2B616" w14:textId="77777777" w:rsidR="00E85811" w:rsidRPr="00454AA4" w:rsidRDefault="00E85811" w:rsidP="00E85811">
      <w:pPr>
        <w:ind w:firstLine="709"/>
        <w:jc w:val="both"/>
        <w:rPr>
          <w:rFonts w:ascii="Arial" w:hAnsi="Arial" w:cs="Arial"/>
        </w:rPr>
      </w:pPr>
    </w:p>
    <w:p w14:paraId="40A02F73" w14:textId="77777777" w:rsidR="00E85811" w:rsidRPr="00454AA4" w:rsidRDefault="00E85811" w:rsidP="00E85811">
      <w:pPr>
        <w:ind w:firstLine="709"/>
        <w:jc w:val="center"/>
        <w:rPr>
          <w:rFonts w:ascii="Arial" w:hAnsi="Arial" w:cs="Arial"/>
          <w:b/>
        </w:rPr>
      </w:pPr>
      <w:r w:rsidRPr="00454AA4">
        <w:rPr>
          <w:rFonts w:ascii="Arial" w:hAnsi="Arial" w:cs="Arial"/>
          <w:b/>
        </w:rPr>
        <w:t>ПОСТАНОВЛЕНИЕ</w:t>
      </w:r>
    </w:p>
    <w:p w14:paraId="5C49373A" w14:textId="77777777" w:rsidR="00E85811" w:rsidRPr="00454AA4" w:rsidRDefault="00E85811" w:rsidP="00E85811">
      <w:pPr>
        <w:ind w:firstLine="709"/>
        <w:rPr>
          <w:rFonts w:ascii="Arial" w:hAnsi="Arial" w:cs="Arial"/>
        </w:rPr>
      </w:pPr>
    </w:p>
    <w:p w14:paraId="7FD88DD9" w14:textId="2BFB7F8E" w:rsidR="00E85811" w:rsidRPr="00796220" w:rsidRDefault="6437EC95" w:rsidP="00E85811">
      <w:pPr>
        <w:ind w:firstLine="709"/>
      </w:pPr>
      <w:r>
        <w:t>0</w:t>
      </w:r>
      <w:r w:rsidR="006428CC">
        <w:t>5</w:t>
      </w:r>
      <w:r>
        <w:t>.0</w:t>
      </w:r>
      <w:r w:rsidR="006428CC">
        <w:t>9</w:t>
      </w:r>
      <w:r>
        <w:t xml:space="preserve">.2022                                с. Большие Ключи                        </w:t>
      </w:r>
      <w:r w:rsidR="006428CC">
        <w:t xml:space="preserve">           </w:t>
      </w:r>
      <w:r>
        <w:t xml:space="preserve"> № </w:t>
      </w:r>
      <w:r w:rsidR="006428CC">
        <w:t>37-п</w:t>
      </w:r>
      <w:r>
        <w:t xml:space="preserve"> </w:t>
      </w:r>
    </w:p>
    <w:p w14:paraId="31C6BF9C" w14:textId="77777777" w:rsidR="00E85811" w:rsidRPr="00796220" w:rsidRDefault="00E85811" w:rsidP="00E85811">
      <w:pPr>
        <w:autoSpaceDE w:val="0"/>
        <w:autoSpaceDN w:val="0"/>
        <w:adjustRightInd w:val="0"/>
        <w:ind w:firstLine="709"/>
        <w:jc w:val="center"/>
        <w:rPr>
          <w:rFonts w:eastAsia="Calibri"/>
        </w:rPr>
      </w:pPr>
    </w:p>
    <w:p w14:paraId="30B18E3A" w14:textId="77777777" w:rsidR="00E85811" w:rsidRPr="00796220" w:rsidRDefault="00E85811" w:rsidP="00E85811">
      <w:pPr>
        <w:autoSpaceDE w:val="0"/>
        <w:autoSpaceDN w:val="0"/>
        <w:adjustRightInd w:val="0"/>
        <w:ind w:firstLine="709"/>
        <w:jc w:val="center"/>
        <w:rPr>
          <w:rFonts w:eastAsia="Calibri"/>
          <w:b/>
          <w:bCs/>
        </w:rPr>
      </w:pPr>
    </w:p>
    <w:p w14:paraId="26AA16A5" w14:textId="668D41DF" w:rsidR="00E85811" w:rsidRPr="00796220" w:rsidRDefault="00E85811" w:rsidP="00E85811">
      <w:pPr>
        <w:shd w:val="clear" w:color="auto" w:fill="FFFFFF"/>
        <w:tabs>
          <w:tab w:val="left" w:pos="0"/>
        </w:tabs>
        <w:ind w:firstLine="709"/>
        <w:jc w:val="both"/>
      </w:pPr>
      <w:r w:rsidRPr="00796220">
        <w:rPr>
          <w:bCs/>
          <w:color w:val="000000"/>
        </w:rPr>
        <w:t xml:space="preserve">«О внесении изменений в постановление администрации </w:t>
      </w:r>
      <w:proofErr w:type="spellStart"/>
      <w:r w:rsidRPr="00796220">
        <w:rPr>
          <w:bCs/>
          <w:color w:val="000000"/>
        </w:rPr>
        <w:t>Большеключинского</w:t>
      </w:r>
      <w:proofErr w:type="spellEnd"/>
      <w:r w:rsidRPr="00796220">
        <w:rPr>
          <w:bCs/>
          <w:color w:val="000000"/>
        </w:rPr>
        <w:t xml:space="preserve"> сельсовета от 30.08.2017 № 44-п «Об утверждении административного регламента по предоставлению муниципальной услуги «</w:t>
      </w:r>
      <w:r w:rsidRPr="00796220">
        <w:t>Предоставление разрешения (ордера) на осуществление земляных работ»</w:t>
      </w:r>
    </w:p>
    <w:p w14:paraId="66338E08" w14:textId="77777777" w:rsidR="00E85811" w:rsidRPr="00796220" w:rsidRDefault="00E85811" w:rsidP="00E85811">
      <w:pPr>
        <w:shd w:val="clear" w:color="auto" w:fill="FFFFFF"/>
        <w:tabs>
          <w:tab w:val="left" w:pos="0"/>
        </w:tabs>
        <w:ind w:firstLine="709"/>
        <w:jc w:val="both"/>
        <w:rPr>
          <w:color w:val="000000"/>
        </w:rPr>
      </w:pPr>
    </w:p>
    <w:p w14:paraId="62DCBDCB" w14:textId="77777777" w:rsidR="00E85811" w:rsidRPr="00796220" w:rsidRDefault="00E85811" w:rsidP="00E85811">
      <w:pPr>
        <w:shd w:val="clear" w:color="auto" w:fill="FFFFFF"/>
        <w:ind w:firstLine="709"/>
        <w:jc w:val="both"/>
        <w:rPr>
          <w:color w:val="000000"/>
        </w:rPr>
      </w:pPr>
      <w:r w:rsidRPr="00796220">
        <w:rPr>
          <w:color w:val="000000"/>
        </w:rPr>
        <w:t xml:space="preserve">В соответствии с Федеральным законом от 27.07.2010г.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Уставом </w:t>
      </w:r>
      <w:proofErr w:type="spellStart"/>
      <w:r w:rsidRPr="00796220">
        <w:rPr>
          <w:color w:val="000000"/>
        </w:rPr>
        <w:t>Большеключинского</w:t>
      </w:r>
      <w:proofErr w:type="spellEnd"/>
      <w:r w:rsidRPr="00796220">
        <w:rPr>
          <w:color w:val="000000"/>
        </w:rPr>
        <w:t xml:space="preserve"> сельсовета Рыбинского района, ПОСТАНОВЛЯЮ:</w:t>
      </w:r>
    </w:p>
    <w:p w14:paraId="5060AA65" w14:textId="3172CE5A" w:rsidR="00E85811" w:rsidRPr="00796220" w:rsidRDefault="00E85811" w:rsidP="00796220">
      <w:pPr>
        <w:pStyle w:val="a3"/>
        <w:numPr>
          <w:ilvl w:val="0"/>
          <w:numId w:val="3"/>
        </w:numPr>
        <w:shd w:val="clear" w:color="auto" w:fill="FFFFFF"/>
        <w:tabs>
          <w:tab w:val="left" w:pos="0"/>
        </w:tabs>
        <w:ind w:left="0" w:firstLine="454"/>
        <w:contextualSpacing w:val="0"/>
        <w:jc w:val="both"/>
      </w:pPr>
      <w:r w:rsidRPr="00796220">
        <w:rPr>
          <w:rFonts w:eastAsia="Calibri"/>
          <w:b/>
        </w:rPr>
        <w:t xml:space="preserve">Внести в </w:t>
      </w:r>
      <w:r w:rsidRPr="00796220">
        <w:rPr>
          <w:bCs/>
          <w:color w:val="000000"/>
        </w:rPr>
        <w:t xml:space="preserve">постановление администрации </w:t>
      </w:r>
      <w:proofErr w:type="spellStart"/>
      <w:r w:rsidRPr="00796220">
        <w:rPr>
          <w:bCs/>
          <w:color w:val="000000"/>
        </w:rPr>
        <w:t>Большеключинского</w:t>
      </w:r>
      <w:proofErr w:type="spellEnd"/>
      <w:r w:rsidRPr="00796220">
        <w:rPr>
          <w:bCs/>
          <w:color w:val="000000"/>
        </w:rPr>
        <w:t xml:space="preserve"> сельсовета от 30.08.2017 № 44-п «Об утверждении административного регламента по предоставлению муниципальной услуги «</w:t>
      </w:r>
      <w:r w:rsidRPr="00796220">
        <w:t>Предоставление разрешения (ордера) на осуществление земляных работ» следующие изменения:</w:t>
      </w:r>
    </w:p>
    <w:p w14:paraId="0D837F95" w14:textId="5CD6764C" w:rsidR="009A6E42" w:rsidRPr="00796220" w:rsidRDefault="009A6E42" w:rsidP="00796220">
      <w:pPr>
        <w:pStyle w:val="a3"/>
        <w:numPr>
          <w:ilvl w:val="1"/>
          <w:numId w:val="3"/>
        </w:numPr>
        <w:adjustRightInd w:val="0"/>
        <w:ind w:left="0" w:firstLine="454"/>
        <w:contextualSpacing w:val="0"/>
        <w:jc w:val="both"/>
        <w:rPr>
          <w:rFonts w:eastAsia="SimSun"/>
          <w:lang w:eastAsia="zh-CN"/>
        </w:rPr>
      </w:pPr>
      <w:r w:rsidRPr="00796220">
        <w:t>В пункте 2.5 раздела 2 административного регламента слова «- Федеральным законом от 02.05.2006 г. № 59-ФЗ «О порядке рассмотрения обращений граждан Российской Федерации» исключить.</w:t>
      </w:r>
    </w:p>
    <w:p w14:paraId="6CF6498B" w14:textId="77777777" w:rsidR="00796220" w:rsidRDefault="00796220" w:rsidP="00796220">
      <w:pPr>
        <w:numPr>
          <w:ilvl w:val="1"/>
          <w:numId w:val="3"/>
        </w:numPr>
        <w:autoSpaceDE w:val="0"/>
        <w:autoSpaceDN w:val="0"/>
        <w:adjustRightInd w:val="0"/>
        <w:spacing w:after="160"/>
        <w:ind w:left="0" w:firstLine="454"/>
        <w:jc w:val="both"/>
      </w:pPr>
      <w:r>
        <w:t>Раздел 5 Административного регламента изложить в новой редакции:</w:t>
      </w:r>
    </w:p>
    <w:p w14:paraId="3F7040E6" w14:textId="77777777" w:rsidR="00796220" w:rsidRDefault="00796220" w:rsidP="00796220">
      <w:pPr>
        <w:autoSpaceDE w:val="0"/>
        <w:autoSpaceDN w:val="0"/>
        <w:adjustRightInd w:val="0"/>
        <w:ind w:firstLine="567"/>
        <w:jc w:val="center"/>
        <w:outlineLvl w:val="1"/>
      </w:pPr>
      <w:r>
        <w:t>«</w:t>
      </w:r>
      <w:r>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работников</w:t>
      </w:r>
      <w:r>
        <w:t>».</w:t>
      </w:r>
    </w:p>
    <w:p w14:paraId="50768481" w14:textId="77777777" w:rsidR="00796220" w:rsidRDefault="00796220" w:rsidP="00796220">
      <w:pPr>
        <w:autoSpaceDE w:val="0"/>
        <w:autoSpaceDN w:val="0"/>
        <w:adjustRightInd w:val="0"/>
        <w:ind w:firstLine="567"/>
        <w:jc w:val="center"/>
        <w:outlineLvl w:val="1"/>
      </w:pPr>
    </w:p>
    <w:p w14:paraId="6DC6379B" w14:textId="57BB1EC0" w:rsidR="00796220" w:rsidRDefault="6437EC95" w:rsidP="00796220">
      <w:pPr>
        <w:autoSpaceDE w:val="0"/>
        <w:autoSpaceDN w:val="0"/>
        <w:adjustRightInd w:val="0"/>
        <w:jc w:val="both"/>
        <w:outlineLvl w:val="1"/>
      </w:pPr>
      <w:r>
        <w:t>5.1. Заявители муниципальной услуги имеют право обратиться с жалобой на действия (бездействия) исполнителя, ответственных лиц (специалистов), в том числе в следующих случаях:</w:t>
      </w:r>
    </w:p>
    <w:p w14:paraId="685020FA" w14:textId="77777777" w:rsidR="00796220" w:rsidRDefault="00796220" w:rsidP="00796220">
      <w:pPr>
        <w:autoSpaceDE w:val="0"/>
        <w:autoSpaceDN w:val="0"/>
        <w:adjustRightInd w:val="0"/>
        <w:ind w:firstLine="709"/>
        <w:jc w:val="both"/>
      </w:pPr>
      <w:r>
        <w:t xml:space="preserve">1) нарушение срока регистрации запроса о предоставлении муниципальной услуги, запроса, указанного в </w:t>
      </w:r>
      <w:hyperlink r:id="rId5" w:history="1">
        <w:r>
          <w:t>статье 15.1</w:t>
        </w:r>
      </w:hyperlink>
      <w:r>
        <w:t xml:space="preserve"> Федерального закона от 27.07.2010 № 210-ФЗ «Об организации предоставления государственных и муниципальных услуг»;</w:t>
      </w:r>
    </w:p>
    <w:p w14:paraId="650E17C5" w14:textId="77777777" w:rsidR="00796220" w:rsidRDefault="00796220" w:rsidP="00796220">
      <w:pPr>
        <w:autoSpaceDE w:val="0"/>
        <w:autoSpaceDN w:val="0"/>
        <w:adjustRightInd w:val="0"/>
        <w:ind w:firstLine="709"/>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8B2D18E" w14:textId="77777777" w:rsidR="00796220" w:rsidRDefault="00796220" w:rsidP="00796220">
      <w:pPr>
        <w:autoSpaceDE w:val="0"/>
        <w:autoSpaceDN w:val="0"/>
        <w:adjustRightInd w:val="0"/>
        <w:ind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F1E317E" w14:textId="77777777" w:rsidR="00796220" w:rsidRDefault="00796220" w:rsidP="00796220">
      <w:pPr>
        <w:autoSpaceDE w:val="0"/>
        <w:autoSpaceDN w:val="0"/>
        <w:adjustRightInd w:val="0"/>
        <w:ind w:firstLine="709"/>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45D80BF" w14:textId="77777777" w:rsidR="00796220" w:rsidRDefault="00796220" w:rsidP="00796220">
      <w:pPr>
        <w:autoSpaceDE w:val="0"/>
        <w:autoSpaceDN w:val="0"/>
        <w:adjustRightInd w:val="0"/>
        <w:ind w:firstLine="709"/>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220EE4A" w14:textId="77777777" w:rsidR="00796220" w:rsidRDefault="00796220" w:rsidP="00796220">
      <w:pPr>
        <w:autoSpaceDE w:val="0"/>
        <w:autoSpaceDN w:val="0"/>
        <w:adjustRightInd w:val="0"/>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4624AA0" w14:textId="77777777" w:rsidR="00796220" w:rsidRDefault="00796220" w:rsidP="00796220">
      <w:pPr>
        <w:autoSpaceDE w:val="0"/>
        <w:autoSpaceDN w:val="0"/>
        <w:adjustRightInd w:val="0"/>
        <w:ind w:firstLine="709"/>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9D5A962" w14:textId="4DC5AA43" w:rsidR="00796220" w:rsidRDefault="00796220" w:rsidP="00796220">
      <w:pPr>
        <w:autoSpaceDE w:val="0"/>
        <w:autoSpaceDN w:val="0"/>
        <w:adjustRightInd w:val="0"/>
        <w:ind w:firstLine="709"/>
        <w:jc w:val="both"/>
      </w:pPr>
      <w:r>
        <w:t>8) нарушение срока или порядка выдачи документов по результатам предоставления муниципальной услуги;</w:t>
      </w:r>
    </w:p>
    <w:p w14:paraId="64CFC321" w14:textId="77777777" w:rsidR="00796220" w:rsidRDefault="00796220" w:rsidP="00796220">
      <w:pPr>
        <w:autoSpaceDE w:val="0"/>
        <w:autoSpaceDN w:val="0"/>
        <w:adjustRightInd w:val="0"/>
        <w:ind w:firstLine="709"/>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17DC17A" w14:textId="77777777" w:rsidR="00796220" w:rsidRDefault="00796220" w:rsidP="00796220">
      <w:pPr>
        <w:autoSpaceDE w:val="0"/>
        <w:autoSpaceDN w:val="0"/>
        <w:adjustRightInd w:val="0"/>
        <w:ind w:firstLine="709"/>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20741BCC" w14:textId="50553092" w:rsidR="00796220" w:rsidRDefault="6437EC95" w:rsidP="00796220">
      <w:pPr>
        <w:autoSpaceDE w:val="0"/>
        <w:autoSpaceDN w:val="0"/>
        <w:adjustRightInd w:val="0"/>
        <w:ind w:firstLine="709"/>
        <w:jc w:val="both"/>
      </w:pPr>
      <w:r>
        <w:lastRenderedPageBreak/>
        <w:t>5.2. Жалоба подлежит обязательному рассмотрению. Рассмотрение жалобы осуществляется бесплатно.</w:t>
      </w:r>
    </w:p>
    <w:p w14:paraId="215B169C" w14:textId="77777777" w:rsidR="00796220" w:rsidRDefault="00796220" w:rsidP="00796220">
      <w:pPr>
        <w:autoSpaceDE w:val="0"/>
        <w:autoSpaceDN w:val="0"/>
        <w:adjustRightInd w:val="0"/>
        <w:ind w:firstLine="709"/>
        <w:jc w:val="both"/>
      </w:pPr>
      <w: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3E7F2CAC" w14:textId="77777777" w:rsidR="00796220" w:rsidRDefault="00796220" w:rsidP="00796220">
      <w:pPr>
        <w:autoSpaceDE w:val="0"/>
        <w:autoSpaceDN w:val="0"/>
        <w:adjustRightInd w:val="0"/>
        <w:ind w:firstLine="709"/>
        <w:jc w:val="both"/>
      </w:pPr>
      <w:r>
        <w:t xml:space="preserve">5.4. </w:t>
      </w:r>
      <w:r>
        <w:rPr>
          <w:iCs/>
        </w:rPr>
        <w:t xml:space="preserve">Жалоба </w:t>
      </w:r>
      <w: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iCs/>
        </w:rPr>
        <w:t xml:space="preserve">может быть направлена по почте, </w:t>
      </w:r>
      <w:r>
        <w:t xml:space="preserve">через многофункциональный центр, </w:t>
      </w:r>
      <w:r>
        <w:rPr>
          <w:iCs/>
        </w:rPr>
        <w:t xml:space="preserve">с использованием информационно-телекоммуникационной сети Интернет, официального сайта </w:t>
      </w:r>
      <w:r>
        <w:t>органа, предоставляющего муниципальную услугу</w:t>
      </w:r>
      <w:r>
        <w:rPr>
          <w:iCs/>
        </w:rPr>
        <w:t>, а также может быть принята при личном приеме заявителя.</w:t>
      </w:r>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FE19FB2" w14:textId="77777777" w:rsidR="00796220" w:rsidRDefault="00796220" w:rsidP="00796220">
      <w:pPr>
        <w:autoSpaceDE w:val="0"/>
        <w:autoSpaceDN w:val="0"/>
        <w:adjustRightInd w:val="0"/>
        <w:ind w:firstLine="709"/>
        <w:jc w:val="both"/>
        <w:rPr>
          <w:iCs/>
        </w:rPr>
      </w:pPr>
      <w:r>
        <w:rPr>
          <w:iCs/>
        </w:rPr>
        <w:t>5.5. Жалоба должна содержать:</w:t>
      </w:r>
    </w:p>
    <w:p w14:paraId="7DB84800" w14:textId="77777777" w:rsidR="00796220" w:rsidRDefault="00796220" w:rsidP="00796220">
      <w:pPr>
        <w:autoSpaceDE w:val="0"/>
        <w:autoSpaceDN w:val="0"/>
        <w:adjustRightInd w:val="0"/>
        <w:ind w:firstLine="709"/>
        <w:jc w:val="both"/>
        <w:rPr>
          <w:iCs/>
        </w:rPr>
      </w:pPr>
      <w:r>
        <w:rPr>
          <w:iCs/>
        </w:rPr>
        <w:t xml:space="preserve">1) </w:t>
      </w: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1AF2E20" w14:textId="77777777" w:rsidR="00796220" w:rsidRDefault="00796220" w:rsidP="00796220">
      <w:pPr>
        <w:autoSpaceDE w:val="0"/>
        <w:autoSpaceDN w:val="0"/>
        <w:adjustRightInd w:val="0"/>
        <w:ind w:firstLine="709"/>
        <w:jc w:val="both"/>
        <w:rPr>
          <w:iCs/>
        </w:rPr>
      </w:pPr>
      <w:r>
        <w:rPr>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8893A7F" w14:textId="77777777" w:rsidR="00796220" w:rsidRDefault="00796220" w:rsidP="00796220">
      <w:pPr>
        <w:autoSpaceDE w:val="0"/>
        <w:autoSpaceDN w:val="0"/>
        <w:adjustRightInd w:val="0"/>
        <w:ind w:firstLine="709"/>
        <w:jc w:val="both"/>
        <w:rPr>
          <w:iCs/>
        </w:rPr>
      </w:pPr>
      <w:r>
        <w:rPr>
          <w:iCs/>
        </w:rPr>
        <w:lastRenderedPageBreak/>
        <w:t xml:space="preserve">3) </w:t>
      </w: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14:paraId="2395EECF" w14:textId="77777777" w:rsidR="00796220" w:rsidRDefault="00796220" w:rsidP="00796220">
      <w:pPr>
        <w:autoSpaceDE w:val="0"/>
        <w:autoSpaceDN w:val="0"/>
        <w:adjustRightInd w:val="0"/>
        <w:ind w:firstLine="709"/>
        <w:jc w:val="both"/>
        <w:rPr>
          <w:iCs/>
        </w:rPr>
      </w:pPr>
      <w:r>
        <w:rPr>
          <w:iCs/>
        </w:rPr>
        <w:t xml:space="preserve">4) </w:t>
      </w: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9F7386A" w14:textId="77777777" w:rsidR="00796220" w:rsidRDefault="00796220" w:rsidP="00796220">
      <w:pPr>
        <w:autoSpaceDE w:val="0"/>
        <w:autoSpaceDN w:val="0"/>
        <w:adjustRightInd w:val="0"/>
        <w:ind w:firstLine="709"/>
        <w:jc w:val="both"/>
        <w:rPr>
          <w:iCs/>
        </w:rPr>
      </w:pPr>
      <w:r>
        <w:rPr>
          <w:iCs/>
        </w:rPr>
        <w:t xml:space="preserve">5.6. </w:t>
      </w:r>
      <w: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C3C23B5" w14:textId="77777777" w:rsidR="00796220" w:rsidRDefault="00796220" w:rsidP="00796220">
      <w:pPr>
        <w:autoSpaceDE w:val="0"/>
        <w:autoSpaceDN w:val="0"/>
        <w:adjustRightInd w:val="0"/>
        <w:ind w:firstLine="709"/>
        <w:jc w:val="both"/>
        <w:rPr>
          <w:iCs/>
        </w:rPr>
      </w:pPr>
      <w:r>
        <w:rPr>
          <w:iCs/>
        </w:rPr>
        <w:t xml:space="preserve">5.7. По результатам рассмотрения жалобы </w:t>
      </w:r>
      <w:r>
        <w:t>принимается</w:t>
      </w:r>
      <w:r>
        <w:rPr>
          <w:iCs/>
        </w:rPr>
        <w:t xml:space="preserve"> одно из следующих решений:</w:t>
      </w:r>
    </w:p>
    <w:p w14:paraId="1A32B17F" w14:textId="77777777" w:rsidR="00796220" w:rsidRDefault="00796220" w:rsidP="00796220">
      <w:pPr>
        <w:autoSpaceDE w:val="0"/>
        <w:autoSpaceDN w:val="0"/>
        <w:adjustRightInd w:val="0"/>
        <w:ind w:firstLine="709"/>
        <w:jc w:val="both"/>
        <w:rPr>
          <w:iCs/>
        </w:rPr>
      </w:pPr>
      <w:r>
        <w:rPr>
          <w:iCs/>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D00757" w14:textId="77777777" w:rsidR="00796220" w:rsidRDefault="00796220" w:rsidP="00796220">
      <w:pPr>
        <w:autoSpaceDE w:val="0"/>
        <w:autoSpaceDN w:val="0"/>
        <w:adjustRightInd w:val="0"/>
        <w:ind w:firstLine="709"/>
        <w:jc w:val="both"/>
        <w:rPr>
          <w:iCs/>
        </w:rPr>
      </w:pPr>
      <w:r>
        <w:rPr>
          <w:iCs/>
        </w:rPr>
        <w:t>2) в удовлетворении жалобы отказывается.</w:t>
      </w:r>
    </w:p>
    <w:p w14:paraId="38B662E8" w14:textId="77777777" w:rsidR="00796220" w:rsidRDefault="00796220" w:rsidP="00796220">
      <w:pPr>
        <w:autoSpaceDE w:val="0"/>
        <w:autoSpaceDN w:val="0"/>
        <w:adjustRightInd w:val="0"/>
        <w:ind w:firstLine="709"/>
        <w:jc w:val="both"/>
        <w:rPr>
          <w:iCs/>
        </w:rPr>
      </w:pPr>
      <w:r>
        <w:rPr>
          <w:iCs/>
        </w:rPr>
        <w:t xml:space="preserve">5.8. Не позднее дня, следующего за днем принятия решения, указанного в </w:t>
      </w:r>
      <w:hyperlink r:id="rId6" w:history="1">
        <w:r>
          <w:rPr>
            <w:iCs/>
          </w:rPr>
          <w:t>пункте 5.7</w:t>
        </w:r>
      </w:hyperlink>
      <w:r>
        <w:rPr>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7FD3100" w14:textId="77777777" w:rsidR="00796220" w:rsidRDefault="00796220" w:rsidP="00796220">
      <w:pPr>
        <w:autoSpaceDE w:val="0"/>
        <w:autoSpaceDN w:val="0"/>
        <w:adjustRightInd w:val="0"/>
        <w:ind w:firstLine="709"/>
        <w:jc w:val="both"/>
      </w:pPr>
      <w:r>
        <w:rPr>
          <w:iCs/>
        </w:rPr>
        <w:t xml:space="preserve">5.8.1. </w:t>
      </w: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 w:history="1">
        <w:r>
          <w:t>частью 1.1 статьи 16</w:t>
        </w:r>
      </w:hyperlink>
      <w: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74DBB38" w14:textId="3D033CC4" w:rsidR="00796220" w:rsidRDefault="6437EC95" w:rsidP="00796220">
      <w:pPr>
        <w:autoSpaceDE w:val="0"/>
        <w:autoSpaceDN w:val="0"/>
        <w:adjustRightInd w:val="0"/>
        <w:ind w:firstLine="709"/>
        <w:jc w:val="both"/>
      </w:pPr>
      <w: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143499" w14:textId="5C2AB930" w:rsidR="00796220" w:rsidRDefault="00796220" w:rsidP="00796220">
      <w:pPr>
        <w:autoSpaceDE w:val="0"/>
        <w:autoSpaceDN w:val="0"/>
        <w:adjustRightInd w:val="0"/>
        <w:ind w:firstLine="709"/>
        <w:jc w:val="both"/>
        <w:outlineLvl w:val="1"/>
        <w:rPr>
          <w:iCs/>
        </w:rPr>
      </w:pPr>
      <w:r>
        <w:rPr>
          <w:iCs/>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Pr>
          <w:iCs/>
        </w:rPr>
        <w:lastRenderedPageBreak/>
        <w:t xml:space="preserve">лицо, наделенное полномочиями по рассмотрению жалоб в соответствии с </w:t>
      </w:r>
      <w:hyperlink r:id="rId8" w:history="1">
        <w:r>
          <w:rPr>
            <w:iCs/>
          </w:rPr>
          <w:t>пунктом 5.3</w:t>
        </w:r>
      </w:hyperlink>
      <w:r>
        <w:rPr>
          <w:iCs/>
        </w:rPr>
        <w:t xml:space="preserve"> настоящего Административного регламента, незамедлительно направляет имеющиеся материалы в органы прокуратуры.</w:t>
      </w:r>
    </w:p>
    <w:p w14:paraId="6E0F5255" w14:textId="77777777" w:rsidR="00535B14" w:rsidRDefault="00535B14" w:rsidP="00796220">
      <w:pPr>
        <w:autoSpaceDE w:val="0"/>
        <w:autoSpaceDN w:val="0"/>
        <w:adjustRightInd w:val="0"/>
        <w:ind w:firstLine="709"/>
        <w:jc w:val="both"/>
        <w:outlineLvl w:val="1"/>
        <w:rPr>
          <w:iCs/>
        </w:rPr>
      </w:pPr>
    </w:p>
    <w:p w14:paraId="1CB190A0" w14:textId="56F6FBE7" w:rsidR="00535B14" w:rsidRDefault="00535B14" w:rsidP="00535B14">
      <w:pPr>
        <w:autoSpaceDE w:val="0"/>
        <w:autoSpaceDN w:val="0"/>
        <w:adjustRightInd w:val="0"/>
        <w:spacing w:after="160" w:line="259" w:lineRule="auto"/>
        <w:jc w:val="both"/>
        <w:outlineLvl w:val="1"/>
      </w:pPr>
      <w:r>
        <w:rPr>
          <w:rFonts w:eastAsia="Calibri"/>
          <w:b/>
        </w:rPr>
        <w:t xml:space="preserve">1.3. </w:t>
      </w:r>
      <w:r>
        <w:t>Пункт 2.12. изложить в новой редакции:</w:t>
      </w:r>
    </w:p>
    <w:p w14:paraId="63061E45" w14:textId="77777777" w:rsidR="00535B14" w:rsidRDefault="00535B14" w:rsidP="00535B14">
      <w:pPr>
        <w:autoSpaceDE w:val="0"/>
        <w:autoSpaceDN w:val="0"/>
        <w:adjustRightInd w:val="0"/>
        <w:jc w:val="both"/>
      </w:pPr>
      <w:r w:rsidRPr="00B55781">
        <w:t>«2.12. Требования</w:t>
      </w:r>
      <w: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CC4163A" w14:textId="77777777" w:rsidR="00535B14" w:rsidRDefault="00535B14" w:rsidP="00535B14">
      <w:pPr>
        <w:autoSpaceDE w:val="0"/>
        <w:autoSpaceDN w:val="0"/>
        <w:adjustRightInd w:val="0"/>
        <w:jc w:val="both"/>
      </w:pPr>
      <w:r>
        <w:tab/>
        <w:t>2.12.1. Помещения, в которых предоставляется муниципальная услуга, места ожидания, место для заполнения заявления о переводе либо запроса о предоставлении муниципальной услуги оборудуются информационными стендами с образцами заполнения заявления о переводе либо запроса о предоставлении муниципальной услуги и перечнем документов, необходимых для предоставления муниципальной услуги, должны иметь средства пожаротушения.</w:t>
      </w:r>
    </w:p>
    <w:p w14:paraId="0995B51F" w14:textId="77777777" w:rsidR="00535B14" w:rsidRDefault="00535B14" w:rsidP="00535B14">
      <w:pPr>
        <w:autoSpaceDE w:val="0"/>
        <w:autoSpaceDN w:val="0"/>
        <w:adjustRightInd w:val="0"/>
        <w:ind w:firstLine="540"/>
        <w:jc w:val="both"/>
      </w:pPr>
      <w:r>
        <w:tab/>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муниципальную услугу.</w:t>
      </w:r>
    </w:p>
    <w:p w14:paraId="4F521817" w14:textId="77777777" w:rsidR="00535B14" w:rsidRDefault="00535B14" w:rsidP="00535B14">
      <w:pPr>
        <w:autoSpaceDE w:val="0"/>
        <w:autoSpaceDN w:val="0"/>
        <w:adjustRightInd w:val="0"/>
        <w:ind w:firstLine="540"/>
        <w:jc w:val="both"/>
      </w:pPr>
      <w:r>
        <w:tab/>
        <w:t>В указанных помещениях размещаются стенды с информацией о порядке выдачи распоряжения о переводе и образцами документов, представляемых для получения данного распоряжения.</w:t>
      </w:r>
    </w:p>
    <w:p w14:paraId="1B72FC2E" w14:textId="77777777" w:rsidR="00535B14" w:rsidRDefault="00535B14" w:rsidP="00535B14">
      <w:pPr>
        <w:autoSpaceDE w:val="0"/>
        <w:autoSpaceDN w:val="0"/>
        <w:adjustRightInd w:val="0"/>
        <w:ind w:firstLine="540"/>
        <w:jc w:val="both"/>
      </w:pPr>
      <w:r>
        <w:tab/>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14:paraId="254131AD" w14:textId="77777777" w:rsidR="00535B14" w:rsidRDefault="00535B14" w:rsidP="00535B14">
      <w:pPr>
        <w:autoSpaceDE w:val="0"/>
        <w:autoSpaceDN w:val="0"/>
        <w:adjustRightInd w:val="0"/>
        <w:ind w:firstLine="540"/>
        <w:jc w:val="both"/>
      </w:pPr>
      <w:r>
        <w:tab/>
        <w:t>В местах предоставления муниципальной услуги предусматривается оборудование доступных мест общественного пользования и хранения верхней одежды.</w:t>
      </w:r>
    </w:p>
    <w:p w14:paraId="511B7FD4" w14:textId="77777777" w:rsidR="00535B14" w:rsidRDefault="00535B14" w:rsidP="00535B14">
      <w:pPr>
        <w:autoSpaceDE w:val="0"/>
        <w:autoSpaceDN w:val="0"/>
        <w:adjustRightInd w:val="0"/>
        <w:ind w:firstLine="540"/>
        <w:jc w:val="both"/>
      </w:pPr>
      <w:r>
        <w:tab/>
        <w:t>Рабочее место должностного лица, предоставляющего муниципальную услугу, оборудуется телефоном, копировальным аппаратом, компьютером и другой оргтехникой.</w:t>
      </w:r>
    </w:p>
    <w:p w14:paraId="2703DAE2" w14:textId="77777777" w:rsidR="00535B14" w:rsidRDefault="00535B14" w:rsidP="00535B14">
      <w:pPr>
        <w:autoSpaceDE w:val="0"/>
        <w:autoSpaceDN w:val="0"/>
        <w:adjustRightInd w:val="0"/>
        <w:ind w:firstLine="540"/>
        <w:jc w:val="both"/>
        <w:rPr>
          <w:i/>
        </w:rPr>
      </w:pPr>
      <w:r>
        <w:tab/>
        <w:t>2.12.2. Доступ в здание, в котором размещается орган, предоставляющий услугу, оборудован пандусом, обеспечивающим возможность передвижения маломобильных групп населения, и кнопкой вызова специалиста, уполномоченного на предоставление муниципальной услуги.</w:t>
      </w:r>
    </w:p>
    <w:p w14:paraId="59F0D509" w14:textId="1315EEC2" w:rsidR="00535B14" w:rsidRDefault="00535B14" w:rsidP="00535B14">
      <w:pPr>
        <w:autoSpaceDE w:val="0"/>
        <w:autoSpaceDN w:val="0"/>
        <w:adjustRightInd w:val="0"/>
        <w:ind w:firstLine="540"/>
        <w:jc w:val="both"/>
      </w:pPr>
      <w:r>
        <w:tab/>
        <w:t xml:space="preserve">Уполномоченные специалисты, на которых решением главы администрации </w:t>
      </w:r>
      <w:proofErr w:type="spellStart"/>
      <w:r w:rsidR="00B55781">
        <w:t>Большеключинского</w:t>
      </w:r>
      <w:proofErr w:type="spellEnd"/>
      <w:r>
        <w:t xml:space="preserve"> сельсовета возложена обязанность, оказывают инвалидам помощь в преодолении барьеров, мешающих получению ими информации о муниципальной услуге наравне с другими лицами.</w:t>
      </w:r>
    </w:p>
    <w:p w14:paraId="0729984F" w14:textId="77777777" w:rsidR="00535B14" w:rsidRDefault="00535B14" w:rsidP="00535B14">
      <w:pPr>
        <w:autoSpaceDE w:val="0"/>
        <w:autoSpaceDN w:val="0"/>
        <w:adjustRightInd w:val="0"/>
        <w:ind w:firstLine="540"/>
        <w:jc w:val="both"/>
      </w:pPr>
      <w:r>
        <w:tab/>
        <w:t>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14:paraId="61C4C09A" w14:textId="77777777" w:rsidR="00535B14" w:rsidRDefault="00535B14" w:rsidP="00535B14">
      <w:pPr>
        <w:autoSpaceDE w:val="0"/>
        <w:autoSpaceDN w:val="0"/>
        <w:adjustRightInd w:val="0"/>
        <w:ind w:firstLine="540"/>
        <w:jc w:val="both"/>
      </w:pPr>
      <w:r>
        <w:tab/>
        <w:t>Уполномоченные специалисты при необходимости оказывают инвалидам помощь, необходимую для получения в доступной для них форме информации о правилах предоставления муниципальной,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541DACBC" w14:textId="65B6391C" w:rsidR="00535B14" w:rsidRDefault="00535B14" w:rsidP="00535B14">
      <w:pPr>
        <w:autoSpaceDE w:val="0"/>
        <w:autoSpaceDN w:val="0"/>
        <w:adjustRightInd w:val="0"/>
        <w:ind w:firstLine="540"/>
        <w:jc w:val="both"/>
      </w:pPr>
      <w:r>
        <w:tab/>
        <w:t xml:space="preserve">При наличии на территории, прилегающей к местонахождению администрации </w:t>
      </w:r>
      <w:proofErr w:type="spellStart"/>
      <w:r w:rsidR="00B55781">
        <w:t>Большеключинского</w:t>
      </w:r>
      <w:proofErr w:type="spellEnd"/>
      <w:r w:rsidR="00B55781">
        <w:t xml:space="preserve"> </w:t>
      </w:r>
      <w:r>
        <w:t xml:space="preserve">сельсовета, мест для парковки автотранспортных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w:t>
      </w:r>
      <w:r>
        <w:lastRenderedPageBreak/>
        <w:t>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которые не должны занимать иные транспортные средства,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14:paraId="11788B81" w14:textId="063FCDCF" w:rsidR="00535B14" w:rsidRDefault="00535B14" w:rsidP="00535B14">
      <w:pPr>
        <w:autoSpaceDE w:val="0"/>
        <w:autoSpaceDN w:val="0"/>
        <w:adjustRightInd w:val="0"/>
        <w:ind w:firstLine="540"/>
        <w:jc w:val="both"/>
      </w:pPr>
      <w:r>
        <w:tab/>
        <w:t xml:space="preserve">В администрации </w:t>
      </w:r>
      <w:proofErr w:type="spellStart"/>
      <w:r w:rsidR="00B55781">
        <w:t>Большеключинского</w:t>
      </w:r>
      <w:proofErr w:type="spellEnd"/>
      <w:r>
        <w:t xml:space="preserve"> сельсовета обеспечиваются:</w:t>
      </w:r>
    </w:p>
    <w:p w14:paraId="588C9A38" w14:textId="77777777" w:rsidR="00535B14" w:rsidRDefault="00535B14" w:rsidP="00535B14">
      <w:pPr>
        <w:autoSpaceDE w:val="0"/>
        <w:autoSpaceDN w:val="0"/>
        <w:adjustRightInd w:val="0"/>
        <w:ind w:firstLine="540"/>
        <w:jc w:val="both"/>
      </w:pPr>
      <w:r>
        <w:tab/>
        <w:t>возможность самостоятельного передвижения инвалидов по территории, на которой расположено здание, в котором предоставляется муниципальная услуга, входа и выхода из него, посадки в транспортное средство и высадки из него, в том числе с использованием кресла-коляски;</w:t>
      </w:r>
    </w:p>
    <w:p w14:paraId="250545B0" w14:textId="77777777" w:rsidR="00535B14" w:rsidRDefault="00535B14" w:rsidP="00535B14">
      <w:pPr>
        <w:autoSpaceDE w:val="0"/>
        <w:autoSpaceDN w:val="0"/>
        <w:adjustRightInd w:val="0"/>
        <w:ind w:firstLine="540"/>
        <w:jc w:val="both"/>
      </w:pPr>
      <w:r>
        <w:tab/>
        <w:t xml:space="preserve">допуск сурдопереводчика, </w:t>
      </w:r>
      <w:proofErr w:type="spellStart"/>
      <w:r>
        <w:t>тифлосурдопереводчика</w:t>
      </w:r>
      <w:proofErr w:type="spellEnd"/>
      <w:r>
        <w:t>;</w:t>
      </w:r>
    </w:p>
    <w:p w14:paraId="564F47A1" w14:textId="77777777" w:rsidR="00535B14" w:rsidRDefault="00535B14" w:rsidP="00535B14">
      <w:pPr>
        <w:autoSpaceDE w:val="0"/>
        <w:autoSpaceDN w:val="0"/>
        <w:adjustRightInd w:val="0"/>
        <w:ind w:firstLine="540"/>
        <w:jc w:val="both"/>
      </w:pPr>
      <w:r>
        <w:tab/>
        <w:t>сопровождение по администрации инвалидов, имеющих стойкие нарушения функций зрения и самостоятельного передвижения;</w:t>
      </w:r>
    </w:p>
    <w:p w14:paraId="3A7BCB66" w14:textId="77777777" w:rsidR="00535B14" w:rsidRDefault="00535B14" w:rsidP="00535B14">
      <w:pPr>
        <w:autoSpaceDE w:val="0"/>
        <w:autoSpaceDN w:val="0"/>
        <w:adjustRightInd w:val="0"/>
        <w:ind w:firstLine="540"/>
        <w:jc w:val="both"/>
      </w:pPr>
      <w:r>
        <w:tab/>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A36CEB6" w14:textId="77777777" w:rsidR="00535B14" w:rsidRDefault="00535B14" w:rsidP="00535B14">
      <w:pPr>
        <w:autoSpaceDE w:val="0"/>
        <w:autoSpaceDN w:val="0"/>
        <w:adjustRightInd w:val="0"/>
        <w:ind w:firstLine="540"/>
        <w:jc w:val="both"/>
      </w:pPr>
      <w:r>
        <w:tab/>
        <w:t>предоставление инвалидам по слуху муниципальной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14:paraId="63A500F8" w14:textId="77777777" w:rsidR="00535B14" w:rsidRDefault="00535B14" w:rsidP="00535B14">
      <w:pPr>
        <w:autoSpaceDE w:val="0"/>
        <w:autoSpaceDN w:val="0"/>
        <w:adjustRightInd w:val="0"/>
        <w:ind w:firstLine="709"/>
        <w:jc w:val="both"/>
        <w:outlineLvl w:val="1"/>
        <w:rPr>
          <w:sz w:val="28"/>
          <w:szCs w:val="28"/>
        </w:rPr>
      </w:pPr>
      <w:r>
        <w:tab/>
        <w:t>Услуги диспетчерской службы для инвалидов по слуху предоставляет оператор - сурдопереводчик</w:t>
      </w:r>
      <w:r w:rsidRPr="6437EC95">
        <w:rPr>
          <w:i/>
          <w:iCs/>
        </w:rPr>
        <w:t xml:space="preserve"> </w:t>
      </w:r>
      <w:r w:rsidRPr="6437EC95">
        <w:t>(с момента заключения соглашения о взаимодействии).</w:t>
      </w:r>
      <w:r w:rsidRPr="6437EC95">
        <w:rPr>
          <w:rFonts w:eastAsia="sans-serif"/>
          <w:color w:val="000000"/>
        </w:rPr>
        <w:t>».</w:t>
      </w:r>
    </w:p>
    <w:p w14:paraId="072B05FB" w14:textId="6A5941BA" w:rsidR="00E85811" w:rsidRPr="00535B14" w:rsidRDefault="6437EC95" w:rsidP="6437EC95">
      <w:pPr>
        <w:ind w:firstLine="709"/>
        <w:jc w:val="both"/>
        <w:outlineLvl w:val="1"/>
        <w:rPr>
          <w:rFonts w:eastAsia="sans-serif"/>
          <w:color w:val="000000" w:themeColor="text1"/>
        </w:rPr>
      </w:pPr>
      <w:r w:rsidRPr="6437EC95">
        <w:rPr>
          <w:rFonts w:eastAsia="sans-serif"/>
          <w:b/>
          <w:bCs/>
          <w:color w:val="000000" w:themeColor="text1"/>
        </w:rPr>
        <w:t>1.4. Пункт</w:t>
      </w:r>
      <w:r w:rsidR="002C4A3D">
        <w:rPr>
          <w:rFonts w:eastAsia="sans-serif"/>
          <w:b/>
          <w:bCs/>
          <w:color w:val="000000" w:themeColor="text1"/>
        </w:rPr>
        <w:t xml:space="preserve"> 2</w:t>
      </w:r>
      <w:r w:rsidRPr="6437EC95">
        <w:rPr>
          <w:rFonts w:eastAsia="sans-serif"/>
          <w:b/>
          <w:bCs/>
          <w:color w:val="000000" w:themeColor="text1"/>
        </w:rPr>
        <w:t xml:space="preserve"> доп</w:t>
      </w:r>
      <w:r w:rsidR="006428CC">
        <w:rPr>
          <w:rFonts w:eastAsia="sans-serif"/>
          <w:b/>
          <w:bCs/>
          <w:color w:val="000000" w:themeColor="text1"/>
        </w:rPr>
        <w:t>о</w:t>
      </w:r>
      <w:r w:rsidRPr="6437EC95">
        <w:rPr>
          <w:rFonts w:eastAsia="sans-serif"/>
          <w:b/>
          <w:bCs/>
          <w:color w:val="000000" w:themeColor="text1"/>
        </w:rPr>
        <w:t>лнить подпунктом</w:t>
      </w:r>
      <w:r w:rsidR="002C4A3D">
        <w:rPr>
          <w:rFonts w:eastAsia="sans-serif"/>
          <w:b/>
          <w:bCs/>
          <w:color w:val="000000" w:themeColor="text1"/>
        </w:rPr>
        <w:t xml:space="preserve"> 2.15.</w:t>
      </w:r>
      <w:r w:rsidRPr="6437EC95">
        <w:rPr>
          <w:rFonts w:eastAsia="sans-serif"/>
          <w:b/>
          <w:bCs/>
          <w:color w:val="000000" w:themeColor="text1"/>
        </w:rPr>
        <w:t xml:space="preserve"> следующего содержания:</w:t>
      </w:r>
    </w:p>
    <w:p w14:paraId="5C50293E" w14:textId="3681DAD0" w:rsidR="00E85811" w:rsidRPr="00535B14" w:rsidRDefault="002C4A3D" w:rsidP="6437EC95">
      <w:pPr>
        <w:ind w:firstLine="709"/>
        <w:jc w:val="both"/>
        <w:outlineLvl w:val="1"/>
        <w:rPr>
          <w:rFonts w:eastAsia="sans-serif"/>
          <w:color w:val="000000" w:themeColor="text1"/>
        </w:rPr>
      </w:pPr>
      <w:r>
        <w:rPr>
          <w:rFonts w:eastAsia="sans-serif"/>
          <w:color w:val="000000" w:themeColor="text1"/>
        </w:rPr>
        <w:t xml:space="preserve">«2.15. </w:t>
      </w:r>
      <w:r w:rsidR="6437EC95" w:rsidRPr="6437EC95">
        <w:rPr>
          <w:rFonts w:eastAsia="sans-serif"/>
          <w:color w:val="000000" w:themeColor="text1"/>
        </w:rPr>
        <w:t>Организация предоставления муниципальных услуг в упреждающем (</w:t>
      </w:r>
      <w:proofErr w:type="spellStart"/>
      <w:r w:rsidR="6437EC95" w:rsidRPr="6437EC95">
        <w:rPr>
          <w:rFonts w:eastAsia="sans-serif"/>
          <w:color w:val="000000" w:themeColor="text1"/>
        </w:rPr>
        <w:t>проактивном</w:t>
      </w:r>
      <w:proofErr w:type="spellEnd"/>
      <w:r w:rsidR="6437EC95" w:rsidRPr="6437EC95">
        <w:rPr>
          <w:rFonts w:eastAsia="sans-serif"/>
          <w:color w:val="000000" w:themeColor="text1"/>
        </w:rPr>
        <w:t>) режиме:</w:t>
      </w:r>
    </w:p>
    <w:p w14:paraId="0872589E" w14:textId="535CF481" w:rsidR="00E85811" w:rsidRPr="00535B14" w:rsidRDefault="6437EC95" w:rsidP="00080EB5">
      <w:pPr>
        <w:ind w:firstLine="540"/>
        <w:jc w:val="both"/>
        <w:rPr>
          <w:color w:val="000000" w:themeColor="text1"/>
        </w:rPr>
      </w:pPr>
      <w:r w:rsidRPr="6437EC95">
        <w:rPr>
          <w:color w:val="000000" w:themeColor="text1"/>
        </w:rPr>
        <w:t>1.</w:t>
      </w:r>
      <w:r w:rsidRPr="6437EC95">
        <w:rPr>
          <w:color w:val="000000" w:themeColor="text1"/>
          <w:sz w:val="30"/>
          <w:szCs w:val="30"/>
        </w:rPr>
        <w:t xml:space="preserve"> </w:t>
      </w:r>
      <w:r w:rsidRPr="6437EC95">
        <w:rPr>
          <w:color w:val="000000" w:themeColor="text1"/>
        </w:rPr>
        <w:t xml:space="preserve">При наступлении событий, являющихся основанием для предоставления муниципальных услуг, администрация </w:t>
      </w:r>
      <w:proofErr w:type="spellStart"/>
      <w:r w:rsidRPr="6437EC95">
        <w:rPr>
          <w:color w:val="000000" w:themeColor="text1"/>
        </w:rPr>
        <w:t>Большеключинского</w:t>
      </w:r>
      <w:proofErr w:type="spellEnd"/>
      <w:r w:rsidRPr="6437EC95">
        <w:rPr>
          <w:color w:val="000000" w:themeColor="text1"/>
        </w:rPr>
        <w:t xml:space="preserve"> сельсовета, вправе:</w:t>
      </w:r>
    </w:p>
    <w:p w14:paraId="00F59BAF" w14:textId="301CDEFE" w:rsidR="00E85811" w:rsidRPr="00535B14" w:rsidRDefault="6437EC95" w:rsidP="6437EC95">
      <w:pPr>
        <w:jc w:val="both"/>
      </w:pPr>
      <w:r w:rsidRPr="6437EC95">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C8E2F67" w14:textId="050DEB07" w:rsidR="00E85811" w:rsidRPr="00535B14" w:rsidRDefault="6437EC95" w:rsidP="6437EC95">
      <w:pPr>
        <w:jc w:val="both"/>
      </w:pPr>
      <w:r w:rsidRPr="6437EC95">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муниципальных услуг и уведомлять заявителя о проведенных мероприятиях.</w:t>
      </w:r>
      <w:r w:rsidR="002C4A3D">
        <w:t>»</w:t>
      </w:r>
    </w:p>
    <w:p w14:paraId="4969FC5F" w14:textId="7A3A74D3" w:rsidR="00E85811" w:rsidRPr="00535B14" w:rsidRDefault="00E85811" w:rsidP="6437EC95">
      <w:pPr>
        <w:pStyle w:val="ConsPlusTitle"/>
        <w:widowControl/>
        <w:ind w:firstLine="709"/>
        <w:jc w:val="both"/>
        <w:outlineLvl w:val="1"/>
        <w:rPr>
          <w:rFonts w:eastAsia="sans-serif"/>
          <w:b w:val="0"/>
          <w:bCs w:val="0"/>
          <w:color w:val="000000" w:themeColor="text1"/>
        </w:rPr>
      </w:pPr>
    </w:p>
    <w:p w14:paraId="0203AA5F" w14:textId="77777777" w:rsidR="00E85811" w:rsidRPr="00535B14" w:rsidRDefault="00E85811" w:rsidP="00E85811">
      <w:pPr>
        <w:shd w:val="clear" w:color="auto" w:fill="FFFFFF"/>
        <w:ind w:firstLine="709"/>
        <w:jc w:val="both"/>
        <w:rPr>
          <w:color w:val="000000"/>
        </w:rPr>
      </w:pPr>
      <w:r w:rsidRPr="00535B14">
        <w:rPr>
          <w:color w:val="000000"/>
        </w:rPr>
        <w:t>2. Контроль за выполнением постановления оставляю за собой.</w:t>
      </w:r>
    </w:p>
    <w:p w14:paraId="61ABBA87" w14:textId="77777777" w:rsidR="00E85811" w:rsidRPr="00535B14" w:rsidRDefault="00E85811" w:rsidP="00E85811">
      <w:pPr>
        <w:shd w:val="clear" w:color="auto" w:fill="FFFFFF"/>
        <w:ind w:firstLine="709"/>
        <w:jc w:val="both"/>
        <w:rPr>
          <w:color w:val="000000"/>
        </w:rPr>
      </w:pPr>
      <w:r w:rsidRPr="00535B14">
        <w:rPr>
          <w:color w:val="000000"/>
        </w:rPr>
        <w:t>3. Постановление вступает в силу со дня, следующего за днем его официального опубликования в газете «Вести села».</w:t>
      </w:r>
    </w:p>
    <w:p w14:paraId="6C8A8CF4" w14:textId="77777777" w:rsidR="00E85811" w:rsidRPr="006E4F7A" w:rsidRDefault="00E85811" w:rsidP="00080EB5">
      <w:pPr>
        <w:shd w:val="clear" w:color="auto" w:fill="FFFFFF"/>
        <w:jc w:val="both"/>
        <w:rPr>
          <w:color w:val="000000"/>
          <w:sz w:val="28"/>
          <w:szCs w:val="28"/>
        </w:rPr>
      </w:pPr>
    </w:p>
    <w:p w14:paraId="1A4E4DC0" w14:textId="6E954BF2" w:rsidR="00E85811" w:rsidRPr="00B55781" w:rsidRDefault="00E85811" w:rsidP="00E85811">
      <w:pPr>
        <w:autoSpaceDE w:val="0"/>
        <w:autoSpaceDN w:val="0"/>
        <w:adjustRightInd w:val="0"/>
        <w:jc w:val="both"/>
        <w:rPr>
          <w:rFonts w:eastAsia="Calibri"/>
        </w:rPr>
      </w:pPr>
      <w:r w:rsidRPr="00B55781">
        <w:rPr>
          <w:rFonts w:eastAsia="Calibri"/>
        </w:rPr>
        <w:t xml:space="preserve">Глава </w:t>
      </w:r>
      <w:proofErr w:type="spellStart"/>
      <w:r w:rsidRPr="00B55781">
        <w:rPr>
          <w:rFonts w:eastAsia="Calibri"/>
        </w:rPr>
        <w:t>Большеключинского</w:t>
      </w:r>
      <w:proofErr w:type="spellEnd"/>
      <w:r w:rsidRPr="00B55781">
        <w:rPr>
          <w:rFonts w:eastAsia="Calibri"/>
        </w:rPr>
        <w:t xml:space="preserve"> сельсовета                                         </w:t>
      </w:r>
      <w:r w:rsidR="00B55781">
        <w:rPr>
          <w:rFonts w:eastAsia="Calibri"/>
        </w:rPr>
        <w:t xml:space="preserve">                           </w:t>
      </w:r>
      <w:r w:rsidRPr="00B55781">
        <w:rPr>
          <w:rFonts w:eastAsia="Calibri"/>
        </w:rPr>
        <w:t>Т.В.</w:t>
      </w:r>
      <w:r w:rsidR="00B55781">
        <w:rPr>
          <w:rFonts w:eastAsia="Calibri"/>
        </w:rPr>
        <w:t xml:space="preserve"> </w:t>
      </w:r>
      <w:proofErr w:type="spellStart"/>
      <w:r w:rsidRPr="00B55781">
        <w:rPr>
          <w:rFonts w:eastAsia="Calibri"/>
        </w:rPr>
        <w:t>Штоль</w:t>
      </w:r>
      <w:proofErr w:type="spellEnd"/>
      <w:r w:rsidRPr="00B55781">
        <w:rPr>
          <w:rFonts w:eastAsia="Calibri"/>
        </w:rPr>
        <w:t xml:space="preserve"> </w:t>
      </w:r>
    </w:p>
    <w:p w14:paraId="490981D0" w14:textId="77777777" w:rsidR="00E85811" w:rsidRPr="006E4F7A" w:rsidRDefault="00E85811" w:rsidP="00E85811">
      <w:pPr>
        <w:widowControl w:val="0"/>
        <w:autoSpaceDE w:val="0"/>
        <w:autoSpaceDN w:val="0"/>
        <w:adjustRightInd w:val="0"/>
        <w:ind w:firstLine="709"/>
        <w:rPr>
          <w:sz w:val="28"/>
          <w:szCs w:val="28"/>
        </w:rPr>
      </w:pPr>
    </w:p>
    <w:p w14:paraId="0CC5D1D9" w14:textId="77777777" w:rsidR="00E85811" w:rsidRPr="006E4F7A" w:rsidRDefault="00E85811" w:rsidP="00E85811">
      <w:pPr>
        <w:widowControl w:val="0"/>
        <w:autoSpaceDE w:val="0"/>
        <w:autoSpaceDN w:val="0"/>
        <w:adjustRightInd w:val="0"/>
        <w:ind w:firstLine="709"/>
        <w:rPr>
          <w:sz w:val="28"/>
          <w:szCs w:val="28"/>
        </w:rPr>
      </w:pPr>
    </w:p>
    <w:p w14:paraId="1DE53C58" w14:textId="77777777" w:rsidR="003744D3" w:rsidRPr="006E4F7A" w:rsidRDefault="003744D3">
      <w:pPr>
        <w:rPr>
          <w:sz w:val="28"/>
          <w:szCs w:val="28"/>
        </w:rPr>
      </w:pPr>
    </w:p>
    <w:sectPr w:rsidR="003744D3" w:rsidRPr="006E4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A203E8"/>
    <w:multiLevelType w:val="multilevel"/>
    <w:tmpl w:val="82A203E8"/>
    <w:lvl w:ilvl="0">
      <w:start w:val="1"/>
      <w:numFmt w:val="decimal"/>
      <w:suff w:val="space"/>
      <w:lvlText w:val="%1."/>
      <w:lvlJc w:val="left"/>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1" w15:restartNumberingAfterBreak="0">
    <w:nsid w:val="1422D950"/>
    <w:multiLevelType w:val="hybridMultilevel"/>
    <w:tmpl w:val="6BD665E4"/>
    <w:lvl w:ilvl="0" w:tplc="53F8AB40">
      <w:start w:val="1"/>
      <w:numFmt w:val="decimal"/>
      <w:lvlText w:val="%1)"/>
      <w:lvlJc w:val="left"/>
      <w:pPr>
        <w:ind w:left="720" w:hanging="360"/>
      </w:pPr>
    </w:lvl>
    <w:lvl w:ilvl="1" w:tplc="496E7E12">
      <w:start w:val="1"/>
      <w:numFmt w:val="lowerLetter"/>
      <w:lvlText w:val="%2."/>
      <w:lvlJc w:val="left"/>
      <w:pPr>
        <w:ind w:left="1440" w:hanging="360"/>
      </w:pPr>
    </w:lvl>
    <w:lvl w:ilvl="2" w:tplc="D58C1B5E">
      <w:start w:val="1"/>
      <w:numFmt w:val="lowerRoman"/>
      <w:lvlText w:val="%3."/>
      <w:lvlJc w:val="right"/>
      <w:pPr>
        <w:ind w:left="2160" w:hanging="180"/>
      </w:pPr>
    </w:lvl>
    <w:lvl w:ilvl="3" w:tplc="59C8BF40">
      <w:start w:val="1"/>
      <w:numFmt w:val="decimal"/>
      <w:lvlText w:val="%4."/>
      <w:lvlJc w:val="left"/>
      <w:pPr>
        <w:ind w:left="2880" w:hanging="360"/>
      </w:pPr>
    </w:lvl>
    <w:lvl w:ilvl="4" w:tplc="760297CC">
      <w:start w:val="1"/>
      <w:numFmt w:val="lowerLetter"/>
      <w:lvlText w:val="%5."/>
      <w:lvlJc w:val="left"/>
      <w:pPr>
        <w:ind w:left="3600" w:hanging="360"/>
      </w:pPr>
    </w:lvl>
    <w:lvl w:ilvl="5" w:tplc="D53AA8CC">
      <w:start w:val="1"/>
      <w:numFmt w:val="lowerRoman"/>
      <w:lvlText w:val="%6."/>
      <w:lvlJc w:val="right"/>
      <w:pPr>
        <w:ind w:left="4320" w:hanging="180"/>
      </w:pPr>
    </w:lvl>
    <w:lvl w:ilvl="6" w:tplc="4C466960">
      <w:start w:val="1"/>
      <w:numFmt w:val="decimal"/>
      <w:lvlText w:val="%7."/>
      <w:lvlJc w:val="left"/>
      <w:pPr>
        <w:ind w:left="5040" w:hanging="360"/>
      </w:pPr>
    </w:lvl>
    <w:lvl w:ilvl="7" w:tplc="08D66668">
      <w:start w:val="1"/>
      <w:numFmt w:val="lowerLetter"/>
      <w:lvlText w:val="%8."/>
      <w:lvlJc w:val="left"/>
      <w:pPr>
        <w:ind w:left="5760" w:hanging="360"/>
      </w:pPr>
    </w:lvl>
    <w:lvl w:ilvl="8" w:tplc="45264398">
      <w:start w:val="1"/>
      <w:numFmt w:val="lowerRoman"/>
      <w:lvlText w:val="%9."/>
      <w:lvlJc w:val="right"/>
      <w:pPr>
        <w:ind w:left="6480" w:hanging="180"/>
      </w:pPr>
    </w:lvl>
  </w:abstractNum>
  <w:abstractNum w:abstractNumId="2" w15:restartNumberingAfterBreak="0">
    <w:nsid w:val="5A44216E"/>
    <w:multiLevelType w:val="multilevel"/>
    <w:tmpl w:val="830A9FD0"/>
    <w:lvl w:ilvl="0">
      <w:start w:val="1"/>
      <w:numFmt w:val="decimal"/>
      <w:lvlText w:val="%1."/>
      <w:lvlJc w:val="left"/>
      <w:pPr>
        <w:ind w:left="1069" w:hanging="360"/>
      </w:pPr>
      <w:rPr>
        <w:rFonts w:eastAsia="Calibri" w:hint="default"/>
        <w:b/>
      </w:rPr>
    </w:lvl>
    <w:lvl w:ilvl="1">
      <w:start w:val="1"/>
      <w:numFmt w:val="decimal"/>
      <w:isLgl/>
      <w:lvlText w:val="%1.%2."/>
      <w:lvlJc w:val="left"/>
      <w:pPr>
        <w:ind w:left="1712" w:hanging="720"/>
      </w:pPr>
      <w:rPr>
        <w:rFonts w:ascii="Times New Roman" w:hAnsi="Times New Roman" w:cs="Times New Roman"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61D94D99"/>
    <w:multiLevelType w:val="hybridMultilevel"/>
    <w:tmpl w:val="68CE0434"/>
    <w:lvl w:ilvl="0" w:tplc="82045D5A">
      <w:start w:val="1"/>
      <w:numFmt w:val="decimal"/>
      <w:lvlText w:val="%1."/>
      <w:lvlJc w:val="left"/>
      <w:pPr>
        <w:ind w:left="720" w:hanging="360"/>
      </w:pPr>
    </w:lvl>
    <w:lvl w:ilvl="1" w:tplc="DB3288C2">
      <w:start w:val="1"/>
      <w:numFmt w:val="lowerLetter"/>
      <w:lvlText w:val="%2."/>
      <w:lvlJc w:val="left"/>
      <w:pPr>
        <w:ind w:left="1440" w:hanging="360"/>
      </w:pPr>
    </w:lvl>
    <w:lvl w:ilvl="2" w:tplc="00CE2E42">
      <w:start w:val="1"/>
      <w:numFmt w:val="lowerRoman"/>
      <w:lvlText w:val="%3."/>
      <w:lvlJc w:val="right"/>
      <w:pPr>
        <w:ind w:left="2160" w:hanging="180"/>
      </w:pPr>
    </w:lvl>
    <w:lvl w:ilvl="3" w:tplc="FA10C1BA">
      <w:start w:val="1"/>
      <w:numFmt w:val="decimal"/>
      <w:lvlText w:val="%4."/>
      <w:lvlJc w:val="left"/>
      <w:pPr>
        <w:ind w:left="2880" w:hanging="360"/>
      </w:pPr>
    </w:lvl>
    <w:lvl w:ilvl="4" w:tplc="6EDECBD8">
      <w:start w:val="1"/>
      <w:numFmt w:val="lowerLetter"/>
      <w:lvlText w:val="%5."/>
      <w:lvlJc w:val="left"/>
      <w:pPr>
        <w:ind w:left="3600" w:hanging="360"/>
      </w:pPr>
    </w:lvl>
    <w:lvl w:ilvl="5" w:tplc="DB54AE5A">
      <w:start w:val="1"/>
      <w:numFmt w:val="lowerRoman"/>
      <w:lvlText w:val="%6."/>
      <w:lvlJc w:val="right"/>
      <w:pPr>
        <w:ind w:left="4320" w:hanging="180"/>
      </w:pPr>
    </w:lvl>
    <w:lvl w:ilvl="6" w:tplc="2C643C00">
      <w:start w:val="1"/>
      <w:numFmt w:val="decimal"/>
      <w:lvlText w:val="%7."/>
      <w:lvlJc w:val="left"/>
      <w:pPr>
        <w:ind w:left="5040" w:hanging="360"/>
      </w:pPr>
    </w:lvl>
    <w:lvl w:ilvl="7" w:tplc="2828FC24">
      <w:start w:val="1"/>
      <w:numFmt w:val="lowerLetter"/>
      <w:lvlText w:val="%8."/>
      <w:lvlJc w:val="left"/>
      <w:pPr>
        <w:ind w:left="5760" w:hanging="360"/>
      </w:pPr>
    </w:lvl>
    <w:lvl w:ilvl="8" w:tplc="7C68211E">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B8"/>
    <w:rsid w:val="00080EB5"/>
    <w:rsid w:val="002C4A3D"/>
    <w:rsid w:val="003744D3"/>
    <w:rsid w:val="004747B8"/>
    <w:rsid w:val="00535B14"/>
    <w:rsid w:val="006428CC"/>
    <w:rsid w:val="006837AE"/>
    <w:rsid w:val="006D122B"/>
    <w:rsid w:val="006E4F7A"/>
    <w:rsid w:val="007651D8"/>
    <w:rsid w:val="00796220"/>
    <w:rsid w:val="009A6E42"/>
    <w:rsid w:val="00B55781"/>
    <w:rsid w:val="00C736FD"/>
    <w:rsid w:val="00D81EF1"/>
    <w:rsid w:val="00E85811"/>
    <w:rsid w:val="6437E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C1E9"/>
  <w15:chartTrackingRefBased/>
  <w15:docId w15:val="{8C280771-EE32-4CD1-A8E0-7BAB3D88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8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8581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E85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5AEAB5463DCD786109766DEAEBD6287B54421C5EF10B4E02E6E5CA7D89AB6B42044ED26D9696EAAABAF6y8pDI" TargetMode="External"/><Relationship Id="rId3" Type="http://schemas.openxmlformats.org/officeDocument/2006/relationships/settings" Target="settings.xml"/><Relationship Id="rId7" Type="http://schemas.openxmlformats.org/officeDocument/2006/relationships/hyperlink" Target="consultantplus://offline/ref=F7507216090E452DCBD91C7F8EC8B830DBA6FB373258521EFA733AB283A33DDBEF56CD3EEDD57CAFO3Y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E5AEAB5463DCD786109766DEAEBD6287B54421C5EF10B4E02E6E5CA7D89AB6B42044ED26D9696EAAABAF7y8p3I" TargetMode="External"/><Relationship Id="rId5" Type="http://schemas.openxmlformats.org/officeDocument/2006/relationships/hyperlink" Target="consultantplus://offline/ref=2F37C2F68CFE749106FF4BB584723F36A95429A8CAD12F61FA16A3AE5CF046282AE94EBF6AR8IC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3162</Words>
  <Characters>18029</Characters>
  <Application>Microsoft Office Word</Application>
  <DocSecurity>0</DocSecurity>
  <Lines>150</Lines>
  <Paragraphs>42</Paragraphs>
  <ScaleCrop>false</ScaleCrop>
  <Company/>
  <LinksUpToDate>false</LinksUpToDate>
  <CharactersWithSpaces>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Иванова</dc:creator>
  <cp:keywords/>
  <dc:description/>
  <cp:lastModifiedBy>Администратор</cp:lastModifiedBy>
  <cp:revision>8</cp:revision>
  <cp:lastPrinted>2022-10-03T01:28:00Z</cp:lastPrinted>
  <dcterms:created xsi:type="dcterms:W3CDTF">2022-06-27T09:50:00Z</dcterms:created>
  <dcterms:modified xsi:type="dcterms:W3CDTF">2022-10-03T01:31:00Z</dcterms:modified>
</cp:coreProperties>
</file>